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B638C4">
      <w:pPr>
        <w:tabs>
          <w:tab w:val="left" w:pos="851"/>
        </w:tabs>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E3A3E" w:rsidRDefault="00BE1A7B" w:rsidP="00B638C4">
            <w:pPr>
              <w:pStyle w:val="Pieddepage"/>
              <w:tabs>
                <w:tab w:val="clear" w:pos="4536"/>
                <w:tab w:val="clear" w:pos="9072"/>
              </w:tabs>
              <w:jc w:val="center"/>
              <w:rPr>
                <w:rFonts w:ascii="Arial" w:hAnsi="Arial" w:cs="Arial"/>
              </w:rPr>
            </w:pPr>
            <w:r>
              <w:rPr>
                <w:noProof/>
                <w:lang w:eastAsia="fr-FR"/>
              </w:rPr>
              <w:drawing>
                <wp:inline distT="0" distB="0" distL="0" distR="0">
                  <wp:extent cx="2085975" cy="781050"/>
                  <wp:effectExtent l="0" t="0" r="9525" b="0"/>
                  <wp:docPr id="1" name="Image 1"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signature"/>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085975" cy="781050"/>
                          </a:xfrm>
                          <a:prstGeom prst="rect">
                            <a:avLst/>
                          </a:prstGeom>
                          <a:noFill/>
                          <a:ln>
                            <a:noFill/>
                          </a:ln>
                        </pic:spPr>
                      </pic:pic>
                    </a:graphicData>
                  </a:graphic>
                </wp:inline>
              </w:drawing>
            </w:r>
          </w:p>
          <w:p w:rsidR="00DD7829" w:rsidRPr="00DD7829" w:rsidRDefault="00DD7829" w:rsidP="00B638C4">
            <w:pPr>
              <w:jc w:val="center"/>
              <w:rPr>
                <w:b/>
                <w:sz w:val="16"/>
                <w:szCs w:val="16"/>
              </w:rPr>
            </w:pPr>
            <w:r w:rsidRPr="00DD7829">
              <w:rPr>
                <w:b/>
                <w:snapToGrid w:val="0"/>
                <w:sz w:val="16"/>
                <w:szCs w:val="16"/>
              </w:rPr>
              <w:t>Union Immobilière des Organismes de Sécurité Sociale de la Haute-Garonne</w:t>
            </w:r>
          </w:p>
          <w:p w:rsidR="009B1CD0" w:rsidRDefault="009B1CD0" w:rsidP="00B638C4">
            <w:pPr>
              <w:pStyle w:val="En-tte"/>
              <w:jc w:val="center"/>
            </w:pPr>
          </w:p>
        </w:tc>
      </w:tr>
    </w:tbl>
    <w:p w:rsidR="009B1CD0" w:rsidRDefault="009B1CD0" w:rsidP="00B638C4">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5E3A3E">
        <w:tc>
          <w:tcPr>
            <w:tcW w:w="9002" w:type="dxa"/>
            <w:shd w:val="clear" w:color="auto" w:fill="0C419A"/>
          </w:tcPr>
          <w:p w:rsidR="009B1CD0" w:rsidRDefault="009B1CD0" w:rsidP="00B638C4">
            <w:pPr>
              <w:tabs>
                <w:tab w:val="left" w:pos="851"/>
              </w:tabs>
              <w:jc w:val="center"/>
              <w:rPr>
                <w:rFonts w:ascii="Arial" w:hAnsi="Arial" w:cs="Arial"/>
                <w:b/>
                <w:bCs/>
                <w:caps/>
                <w:sz w:val="28"/>
                <w:szCs w:val="28"/>
              </w:rPr>
            </w:pPr>
            <w:r>
              <w:rPr>
                <w:rFonts w:ascii="Arial" w:hAnsi="Arial" w:cs="Arial"/>
                <w:sz w:val="24"/>
                <w:szCs w:val="24"/>
              </w:rPr>
              <w:t>MARCH</w:t>
            </w:r>
            <w:r w:rsidR="005E3A3E">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B638C4">
            <w:pPr>
              <w:tabs>
                <w:tab w:val="left" w:pos="851"/>
              </w:tabs>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0C419A"/>
          </w:tcPr>
          <w:p w:rsidR="009B1CD0" w:rsidRDefault="00E47798" w:rsidP="00B638C4">
            <w:pPr>
              <w:pStyle w:val="Titre8"/>
              <w:tabs>
                <w:tab w:val="left" w:pos="851"/>
                <w:tab w:val="right" w:pos="9639"/>
              </w:tabs>
            </w:pPr>
            <w:r>
              <w:rPr>
                <w:caps/>
                <w:sz w:val="28"/>
                <w:szCs w:val="28"/>
              </w:rPr>
              <w:t>ATTRI1</w:t>
            </w:r>
          </w:p>
        </w:tc>
      </w:tr>
    </w:tbl>
    <w:p w:rsidR="009B1CD0" w:rsidRDefault="009B1CD0" w:rsidP="00B638C4">
      <w:pPr>
        <w:tabs>
          <w:tab w:val="left" w:pos="851"/>
        </w:tabs>
      </w:pPr>
    </w:p>
    <w:p w:rsidR="004C5755" w:rsidRPr="001C7D87" w:rsidRDefault="004C5755" w:rsidP="00B638C4">
      <w:pPr>
        <w:jc w:val="both"/>
        <w:rPr>
          <w:rFonts w:ascii="Arial" w:hAnsi="Arial" w:cs="Arial"/>
          <w:i/>
          <w:sz w:val="18"/>
          <w:szCs w:val="18"/>
        </w:rPr>
      </w:pPr>
    </w:p>
    <w:p w:rsidR="00FE48C9" w:rsidRPr="00C630AD" w:rsidRDefault="00FE48C9" w:rsidP="00B638C4">
      <w:pPr>
        <w:pStyle w:val="Corpsdetexte31"/>
        <w:tabs>
          <w:tab w:val="left" w:pos="851"/>
        </w:tabs>
        <w:jc w:val="both"/>
        <w:rPr>
          <w:sz w:val="18"/>
          <w:szCs w:val="18"/>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B638C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AC50CC">
      <w:pPr>
        <w:tabs>
          <w:tab w:val="left" w:pos="426"/>
          <w:tab w:val="left" w:pos="851"/>
        </w:tabs>
        <w:jc w:val="both"/>
      </w:pPr>
    </w:p>
    <w:p w:rsidR="009B1CD0" w:rsidRDefault="009B1CD0" w:rsidP="00AC50CC">
      <w:pPr>
        <w:tabs>
          <w:tab w:val="left" w:pos="426"/>
          <w:tab w:val="left" w:pos="851"/>
        </w:tabs>
        <w:jc w:val="both"/>
        <w:rPr>
          <w:rFonts w:ascii="Arial" w:hAnsi="Arial" w:cs="Arial"/>
          <w:i/>
          <w:sz w:val="18"/>
          <w:szCs w:val="18"/>
        </w:rPr>
      </w:pPr>
      <w:proofErr w:type="gramStart"/>
      <w:r w:rsidRPr="000E4D92">
        <w:rPr>
          <w:rFonts w:ascii="Wingdings" w:eastAsia="Wingdings" w:hAnsi="Wingdings" w:cs="Wingdings"/>
          <w:b/>
          <w:color w:val="B55BBB"/>
          <w:spacing w:val="-10"/>
        </w:rPr>
        <w:t></w:t>
      </w:r>
      <w:r w:rsidRPr="000E4D92">
        <w:rPr>
          <w:rFonts w:ascii="Arial" w:eastAsia="Arial" w:hAnsi="Arial" w:cs="Arial"/>
          <w:color w:val="B55BBB"/>
          <w:spacing w:val="-10"/>
        </w:rPr>
        <w:t xml:space="preserve">  </w:t>
      </w:r>
      <w:r w:rsidRPr="00AC50CC">
        <w:rPr>
          <w:rFonts w:ascii="Arial" w:hAnsi="Arial" w:cs="Arial"/>
          <w:b/>
        </w:rPr>
        <w:t>Objet</w:t>
      </w:r>
      <w:proofErr w:type="gramEnd"/>
      <w:r w:rsidRPr="00AC50CC">
        <w:rPr>
          <w:rFonts w:ascii="Arial" w:hAnsi="Arial" w:cs="Arial"/>
          <w:b/>
        </w:rPr>
        <w:t xml:space="preserve"> </w:t>
      </w:r>
      <w:r w:rsidR="00CD185D" w:rsidRPr="00AC50CC">
        <w:rPr>
          <w:rFonts w:ascii="Arial" w:hAnsi="Arial" w:cs="Arial"/>
          <w:b/>
          <w:bCs/>
        </w:rPr>
        <w:t xml:space="preserve">du marché </w:t>
      </w:r>
      <w:r w:rsidR="00FE48C9" w:rsidRPr="00AC50CC">
        <w:rPr>
          <w:rFonts w:ascii="Arial" w:hAnsi="Arial" w:cs="Arial"/>
          <w:b/>
          <w:bCs/>
        </w:rPr>
        <w:t>public</w:t>
      </w:r>
    </w:p>
    <w:p w:rsidR="009B1CD0" w:rsidRDefault="009B1CD0" w:rsidP="00AC50CC">
      <w:pPr>
        <w:tabs>
          <w:tab w:val="left" w:pos="426"/>
          <w:tab w:val="left" w:pos="851"/>
        </w:tabs>
        <w:jc w:val="both"/>
        <w:rPr>
          <w:rFonts w:ascii="Arial" w:hAnsi="Arial" w:cs="Arial"/>
        </w:rPr>
      </w:pPr>
    </w:p>
    <w:p w:rsidR="009B1CD0" w:rsidRPr="00BB0677" w:rsidRDefault="00BB0677" w:rsidP="00AC50CC">
      <w:pPr>
        <w:tabs>
          <w:tab w:val="left" w:pos="426"/>
          <w:tab w:val="left" w:pos="851"/>
        </w:tabs>
        <w:jc w:val="both"/>
        <w:rPr>
          <w:rFonts w:ascii="Arial" w:hAnsi="Arial" w:cs="Arial"/>
        </w:rPr>
      </w:pPr>
      <w:r w:rsidRPr="00BB0677">
        <w:rPr>
          <w:rFonts w:ascii="Arial" w:hAnsi="Arial" w:cs="Arial"/>
        </w:rPr>
        <w:t>Travaux de rénovation du restaurant interentreprises du siège de l’UIOSS de la Haute-Garonne</w:t>
      </w:r>
    </w:p>
    <w:p w:rsidR="009B1CD0" w:rsidRDefault="009B1CD0" w:rsidP="00AC50CC">
      <w:pPr>
        <w:tabs>
          <w:tab w:val="left" w:pos="426"/>
          <w:tab w:val="left" w:pos="851"/>
        </w:tabs>
        <w:jc w:val="both"/>
        <w:rPr>
          <w:rFonts w:ascii="Arial" w:hAnsi="Arial" w:cs="Arial"/>
        </w:rPr>
      </w:pPr>
    </w:p>
    <w:p w:rsidR="009B1CD0" w:rsidRDefault="009B1CD0" w:rsidP="00AC50CC">
      <w:pPr>
        <w:tabs>
          <w:tab w:val="left" w:pos="426"/>
          <w:tab w:val="left" w:pos="851"/>
        </w:tabs>
        <w:jc w:val="both"/>
        <w:rPr>
          <w:rFonts w:ascii="Arial" w:hAnsi="Arial" w:cs="Arial"/>
          <w:i/>
          <w:sz w:val="18"/>
          <w:szCs w:val="18"/>
        </w:rPr>
      </w:pPr>
      <w:proofErr w:type="gramStart"/>
      <w:r w:rsidRPr="000E4D92">
        <w:rPr>
          <w:rFonts w:ascii="Wingdings" w:eastAsia="Wingdings" w:hAnsi="Wingdings" w:cs="Wingdings"/>
          <w:b/>
          <w:color w:val="B55BBB"/>
          <w:spacing w:val="-10"/>
        </w:rPr>
        <w:t></w:t>
      </w:r>
      <w:r>
        <w:rPr>
          <w:rFonts w:ascii="Arial" w:eastAsia="Arial" w:hAnsi="Arial" w:cs="Arial"/>
          <w:spacing w:val="-10"/>
        </w:rPr>
        <w:t xml:space="preserve">  </w:t>
      </w:r>
      <w:r w:rsidRPr="00AC50CC">
        <w:rPr>
          <w:rFonts w:ascii="Arial" w:hAnsi="Arial" w:cs="Arial"/>
          <w:b/>
        </w:rPr>
        <w:t>Cet</w:t>
      </w:r>
      <w:proofErr w:type="gramEnd"/>
      <w:r w:rsidRPr="00AC50CC">
        <w:rPr>
          <w:rFonts w:ascii="Arial" w:hAnsi="Arial" w:cs="Arial"/>
          <w:b/>
        </w:rPr>
        <w:t xml:space="preserve"> acte d'engagement correspond</w:t>
      </w:r>
      <w:r>
        <w:rPr>
          <w:rFonts w:ascii="Arial" w:hAnsi="Arial" w:cs="Arial"/>
        </w:rPr>
        <w:t xml:space="preserve"> :</w:t>
      </w:r>
    </w:p>
    <w:p w:rsidR="009B1CD0" w:rsidRDefault="009B1CD0" w:rsidP="00AC50CC">
      <w:pPr>
        <w:tabs>
          <w:tab w:val="left" w:pos="426"/>
          <w:tab w:val="left" w:pos="851"/>
        </w:tabs>
        <w:jc w:val="both"/>
        <w:rPr>
          <w:rFonts w:ascii="Arial" w:hAnsi="Arial" w:cs="Arial"/>
        </w:rPr>
      </w:pPr>
    </w:p>
    <w:p w:rsidR="009B1CD0" w:rsidRPr="00BB0677" w:rsidRDefault="005E3A3E" w:rsidP="00AC50CC">
      <w:pPr>
        <w:numPr>
          <w:ilvl w:val="0"/>
          <w:numId w:val="5"/>
        </w:numPr>
        <w:tabs>
          <w:tab w:val="left" w:pos="426"/>
          <w:tab w:val="left" w:pos="851"/>
        </w:tabs>
        <w:ind w:left="851"/>
        <w:jc w:val="both"/>
        <w:rPr>
          <w:rFonts w:ascii="Arial" w:hAnsi="Arial" w:cs="Arial"/>
        </w:rPr>
      </w:pPr>
      <w:r w:rsidRPr="00BB0677">
        <w:fldChar w:fldCharType="begin">
          <w:ffData>
            <w:name w:val=""/>
            <w:enabled/>
            <w:calcOnExit w:val="0"/>
            <w:checkBox>
              <w:size w:val="20"/>
              <w:default w:val="1"/>
            </w:checkBox>
          </w:ffData>
        </w:fldChar>
      </w:r>
      <w:r w:rsidRPr="00BB0677">
        <w:instrText xml:space="preserve"> FORMCHECKBOX </w:instrText>
      </w:r>
      <w:r w:rsidR="00115C62">
        <w:fldChar w:fldCharType="separate"/>
      </w:r>
      <w:r w:rsidRPr="00BB0677">
        <w:fldChar w:fldCharType="end"/>
      </w:r>
      <w:r w:rsidR="009B1CD0" w:rsidRPr="00BB0677">
        <w:tab/>
      </w:r>
      <w:r w:rsidR="009D2FAA" w:rsidRPr="00BB0677">
        <w:t xml:space="preserve">Au </w:t>
      </w:r>
      <w:r w:rsidR="00BB0677" w:rsidRPr="00BB0677">
        <w:t xml:space="preserve">lot </w:t>
      </w:r>
      <w:sdt>
        <w:sdtPr>
          <w:id w:val="-602647748"/>
          <w:placeholder>
            <w:docPart w:val="DDF93CD978CC4EB990BC04508602F429"/>
          </w:placeholder>
          <w:dropDownList>
            <w:listItem w:value="Choisissez un élément."/>
            <w:listItem w:displayText="1 : Démolition, désamiantage, gros œuvre " w:value="1 : Démolition, désamiantage, gros œuvre "/>
            <w:listItem w:displayText="2 : Charpente métallique, bardage bois " w:value="2 : Charpente métallique, bardage bois "/>
            <w:listItem w:displayText="3 : Etanchéité" w:value="3 : Etanchéité"/>
            <w:listItem w:displayText="4 : Menuiseries extérieures, serrurerie " w:value="4 : Menuiseries extérieures, serrurerie "/>
            <w:listItem w:displayText="5 : Cloisons, isolation, plafonds " w:value="5 : Cloisons, isolation, plafonds "/>
            <w:listItem w:displayText="6 : Menuiseries intérieures " w:value="6 : Menuiseries intérieures "/>
            <w:listItem w:displayText="7 : CVC" w:value="7 : CVC"/>
            <w:listItem w:displayText="8 : Electricité " w:value="8 : Electricité "/>
            <w:listItem w:displayText="9 : Sols souples " w:value="9 : Sols souples "/>
            <w:listItem w:displayText="10 : Sols durs, faïences " w:value="10 : Sols durs, faïences "/>
            <w:listItem w:displayText="11 : Peinture " w:value="11 : Peinture "/>
            <w:listItem w:displayText="12 : Gestion technique centralisée (GTC)" w:value="12 : Gestion technique centralisée (GTC)"/>
          </w:dropDownList>
        </w:sdtPr>
        <w:sdtEndPr/>
        <w:sdtContent>
          <w:r w:rsidR="003245F5">
            <w:t xml:space="preserve">4 : Menuiseries extérieures, serrurerie </w:t>
          </w:r>
        </w:sdtContent>
      </w:sdt>
      <w:r w:rsidR="00B87564" w:rsidRPr="00BB0677">
        <w:rPr>
          <w:i/>
          <w:iCs/>
          <w:sz w:val="18"/>
          <w:szCs w:val="18"/>
        </w:rPr>
        <w:t> </w:t>
      </w:r>
      <w:r w:rsidR="00B87564" w:rsidRPr="00BB0677">
        <w:rPr>
          <w:iCs/>
        </w:rPr>
        <w:t>;</w:t>
      </w:r>
    </w:p>
    <w:p w:rsidR="004C5755" w:rsidRPr="00BB0677" w:rsidRDefault="004C5755" w:rsidP="00AC50CC">
      <w:pPr>
        <w:pStyle w:val="fcasegauche"/>
        <w:tabs>
          <w:tab w:val="left" w:pos="851"/>
        </w:tabs>
        <w:spacing w:after="0"/>
        <w:ind w:left="0" w:firstLine="0"/>
        <w:rPr>
          <w:rFonts w:ascii="Arial" w:hAnsi="Arial" w:cs="Arial"/>
        </w:rPr>
      </w:pPr>
    </w:p>
    <w:p w:rsidR="009B1CD0" w:rsidRDefault="005E3A3E" w:rsidP="00AC50CC">
      <w:pPr>
        <w:pStyle w:val="fcasegauche"/>
        <w:numPr>
          <w:ilvl w:val="0"/>
          <w:numId w:val="5"/>
        </w:numPr>
        <w:tabs>
          <w:tab w:val="left" w:pos="851"/>
        </w:tabs>
        <w:spacing w:after="0"/>
        <w:ind w:left="851"/>
        <w:rPr>
          <w:rFonts w:ascii="Arial" w:hAnsi="Arial" w:cs="Arial"/>
        </w:rPr>
      </w:pPr>
      <w:r w:rsidRPr="00BB0677">
        <w:fldChar w:fldCharType="begin">
          <w:ffData>
            <w:name w:val=""/>
            <w:enabled/>
            <w:calcOnExit w:val="0"/>
            <w:checkBox>
              <w:size w:val="20"/>
              <w:default w:val="1"/>
            </w:checkBox>
          </w:ffData>
        </w:fldChar>
      </w:r>
      <w:r w:rsidRPr="00BB0677">
        <w:instrText xml:space="preserve"> FORMCHECKBOX </w:instrText>
      </w:r>
      <w:r w:rsidR="00115C62">
        <w:fldChar w:fldCharType="separate"/>
      </w:r>
      <w:r w:rsidRPr="00BB0677">
        <w:fldChar w:fldCharType="end"/>
      </w:r>
      <w:r w:rsidR="009B1CD0" w:rsidRPr="00BB0677">
        <w:rPr>
          <w:rFonts w:ascii="Arial" w:hAnsi="Arial" w:cs="Arial"/>
        </w:rPr>
        <w:tab/>
      </w:r>
      <w:proofErr w:type="gramStart"/>
      <w:r w:rsidR="009B1CD0" w:rsidRPr="00BB0677">
        <w:rPr>
          <w:rFonts w:ascii="Arial" w:hAnsi="Arial" w:cs="Arial"/>
        </w:rPr>
        <w:t>à</w:t>
      </w:r>
      <w:proofErr w:type="gramEnd"/>
      <w:r w:rsidR="009B1CD0" w:rsidRPr="00BB0677">
        <w:rPr>
          <w:rFonts w:ascii="Arial" w:hAnsi="Arial" w:cs="Arial"/>
        </w:rPr>
        <w:t xml:space="preserve"> l’offre de base</w:t>
      </w:r>
      <w:r w:rsidR="004C5755" w:rsidRPr="00BB0677">
        <w:rPr>
          <w:rFonts w:ascii="Arial" w:hAnsi="Arial" w:cs="Arial"/>
        </w:rPr>
        <w:t> ;</w:t>
      </w:r>
    </w:p>
    <w:p w:rsidR="00B638C4" w:rsidRDefault="00B638C4" w:rsidP="00AC50CC">
      <w:pPr>
        <w:rPr>
          <w:rFonts w:ascii="Arial" w:hAnsi="Arial" w:cs="Arial"/>
        </w:rPr>
      </w:pPr>
    </w:p>
    <w:p w:rsidR="00B638C4" w:rsidRPr="00B638C4" w:rsidRDefault="00B638C4" w:rsidP="00AC50CC">
      <w:pPr>
        <w:rPr>
          <w:rFonts w:ascii="Arial" w:hAnsi="Arial" w:cs="Arial"/>
        </w:rPr>
      </w:pPr>
      <w:proofErr w:type="gramStart"/>
      <w:r w:rsidRPr="000E4D92">
        <w:rPr>
          <w:rFonts w:ascii="Wingdings" w:eastAsia="Wingdings" w:hAnsi="Wingdings" w:cs="Wingdings"/>
          <w:b/>
          <w:color w:val="B55BBB"/>
          <w:spacing w:val="-10"/>
        </w:rPr>
        <w:t></w:t>
      </w:r>
      <w:r>
        <w:rPr>
          <w:rFonts w:ascii="Arial" w:eastAsia="Arial" w:hAnsi="Arial" w:cs="Arial"/>
          <w:spacing w:val="-10"/>
        </w:rPr>
        <w:t xml:space="preserve">  </w:t>
      </w:r>
      <w:r w:rsidRPr="00AC50CC">
        <w:rPr>
          <w:rFonts w:ascii="Arial" w:eastAsia="Arial" w:hAnsi="Arial" w:cs="Arial"/>
          <w:b/>
          <w:spacing w:val="-10"/>
        </w:rPr>
        <w:t>Prescriptions</w:t>
      </w:r>
      <w:proofErr w:type="gramEnd"/>
      <w:r w:rsidRPr="00AC50CC">
        <w:rPr>
          <w:rFonts w:ascii="Arial" w:eastAsia="Arial" w:hAnsi="Arial" w:cs="Arial"/>
          <w:b/>
          <w:spacing w:val="-10"/>
        </w:rPr>
        <w:t xml:space="preserve"> économies circulaires</w:t>
      </w:r>
    </w:p>
    <w:p w:rsidR="00B638C4" w:rsidRDefault="00B638C4" w:rsidP="00AC50CC">
      <w:pPr>
        <w:pStyle w:val="fcasegauche"/>
        <w:tabs>
          <w:tab w:val="left" w:pos="851"/>
        </w:tabs>
        <w:spacing w:after="0"/>
        <w:rPr>
          <w:rFonts w:ascii="Arial" w:hAnsi="Arial" w:cs="Arial"/>
        </w:rPr>
      </w:pPr>
    </w:p>
    <w:p w:rsidR="00B638C4" w:rsidRPr="00B638C4" w:rsidRDefault="00B638C4" w:rsidP="00AC50CC">
      <w:pPr>
        <w:pStyle w:val="fcasegauche"/>
        <w:tabs>
          <w:tab w:val="left" w:pos="851"/>
        </w:tabs>
        <w:spacing w:after="0"/>
        <w:rPr>
          <w:rFonts w:ascii="Arial" w:hAnsi="Arial" w:cs="Arial"/>
          <w:b/>
          <w:u w:val="single"/>
        </w:rPr>
      </w:pPr>
      <w:r w:rsidRPr="00B638C4">
        <w:rPr>
          <w:rFonts w:ascii="Arial" w:hAnsi="Arial" w:cs="Arial"/>
          <w:b/>
          <w:u w:val="single"/>
        </w:rPr>
        <w:t xml:space="preserve">Lot 1 : </w:t>
      </w:r>
    </w:p>
    <w:p w:rsidR="00B638C4" w:rsidRPr="00B638C4" w:rsidRDefault="00B638C4" w:rsidP="00AC50CC">
      <w:pPr>
        <w:widowControl w:val="0"/>
        <w:rPr>
          <w:rFonts w:ascii="Arial" w:eastAsia="Arial" w:hAnsi="Arial" w:cs="Arial"/>
        </w:rPr>
      </w:pPr>
      <w:r w:rsidRPr="00B638C4">
        <w:rPr>
          <w:rFonts w:ascii="Arial" w:eastAsia="Arial" w:hAnsi="Arial" w:cs="Arial"/>
        </w:rPr>
        <w:t>Le titulaire :</w:t>
      </w:r>
    </w:p>
    <w:p w:rsidR="00B638C4" w:rsidRPr="00B638C4" w:rsidRDefault="00B638C4" w:rsidP="00AC50CC">
      <w:pPr>
        <w:widowControl w:val="0"/>
        <w:numPr>
          <w:ilvl w:val="1"/>
          <w:numId w:val="7"/>
        </w:numPr>
        <w:tabs>
          <w:tab w:val="left" w:pos="940"/>
        </w:tabs>
        <w:suppressAutoHyphens w:val="0"/>
        <w:ind w:right="220"/>
        <w:jc w:val="both"/>
        <w:rPr>
          <w:rFonts w:ascii="Arial" w:hAnsi="Arial" w:cs="Arial"/>
        </w:rPr>
      </w:pPr>
      <w:r w:rsidRPr="00B638C4">
        <w:rPr>
          <w:rFonts w:ascii="Arial" w:eastAsia="Arial" w:hAnsi="Arial" w:cs="Arial"/>
        </w:rPr>
        <w:t xml:space="preserve">S’engage à nommer un « responsable environnement entreprise » au sein de ses effectifs et à en communiquer les coordonnées au maître d’ouvrage ; </w:t>
      </w:r>
    </w:p>
    <w:p w:rsidR="00B638C4" w:rsidRPr="00B638C4" w:rsidRDefault="00B638C4" w:rsidP="00AC50CC">
      <w:pPr>
        <w:widowControl w:val="0"/>
        <w:numPr>
          <w:ilvl w:val="1"/>
          <w:numId w:val="7"/>
        </w:numPr>
        <w:tabs>
          <w:tab w:val="left" w:pos="940"/>
        </w:tabs>
        <w:suppressAutoHyphens w:val="0"/>
        <w:ind w:right="221"/>
        <w:jc w:val="both"/>
        <w:rPr>
          <w:rFonts w:ascii="Arial" w:hAnsi="Arial" w:cs="Arial"/>
        </w:rPr>
      </w:pPr>
      <w:r w:rsidRPr="00B638C4">
        <w:rPr>
          <w:rFonts w:ascii="Arial" w:eastAsia="Arial" w:hAnsi="Arial" w:cs="Arial"/>
        </w:rPr>
        <w:t xml:space="preserve">S’engage à collaborer avec l’AMO dédiée pour la mise en œuvre de l’économie circulaire sur chantier ; </w:t>
      </w:r>
    </w:p>
    <w:p w:rsidR="00B638C4" w:rsidRPr="00B638C4" w:rsidRDefault="00B638C4" w:rsidP="00AC50CC">
      <w:pPr>
        <w:numPr>
          <w:ilvl w:val="1"/>
          <w:numId w:val="7"/>
        </w:numPr>
        <w:suppressAutoHyphens w:val="0"/>
        <w:jc w:val="both"/>
        <w:rPr>
          <w:rFonts w:ascii="Arial" w:eastAsia="Arial" w:hAnsi="Arial" w:cs="Arial"/>
        </w:rPr>
      </w:pPr>
      <w:r w:rsidRPr="00B638C4">
        <w:rPr>
          <w:rFonts w:ascii="Arial" w:eastAsia="Arial" w:hAnsi="Arial" w:cs="Arial"/>
        </w:rPr>
        <w:t>S’engage à animer et faire participer tous les compagnons intervenant pour son compte sur le chantier à l</w:t>
      </w:r>
      <w:proofErr w:type="gramStart"/>
      <w:r w:rsidRPr="00B638C4">
        <w:rPr>
          <w:rFonts w:ascii="Arial" w:eastAsia="Arial" w:hAnsi="Arial" w:cs="Arial"/>
        </w:rPr>
        <w:t>’«</w:t>
      </w:r>
      <w:proofErr w:type="gramEnd"/>
      <w:r w:rsidRPr="00B638C4">
        <w:rPr>
          <w:rFonts w:ascii="Arial" w:eastAsia="Arial" w:hAnsi="Arial" w:cs="Arial"/>
        </w:rPr>
        <w:t> atelier de sensibilisation à l’économie circulaire » ;</w:t>
      </w:r>
    </w:p>
    <w:p w:rsidR="00B638C4" w:rsidRPr="00B638C4" w:rsidRDefault="00B638C4" w:rsidP="00AC50CC">
      <w:pPr>
        <w:widowControl w:val="0"/>
        <w:numPr>
          <w:ilvl w:val="1"/>
          <w:numId w:val="7"/>
        </w:numPr>
        <w:tabs>
          <w:tab w:val="left" w:pos="940"/>
        </w:tabs>
        <w:suppressAutoHyphens w:val="0"/>
        <w:spacing w:line="242" w:lineRule="auto"/>
        <w:ind w:right="220"/>
        <w:jc w:val="both"/>
        <w:rPr>
          <w:rFonts w:ascii="Arial" w:hAnsi="Arial" w:cs="Arial"/>
        </w:rPr>
      </w:pPr>
      <w:r w:rsidRPr="00B638C4">
        <w:rPr>
          <w:rFonts w:ascii="Arial" w:eastAsia="Arial" w:hAnsi="Arial" w:cs="Arial"/>
        </w:rPr>
        <w:t>S’engage à produire un Schéma d’Organisation de la Gestion et de l'Élimination des Produits, équipements, matériaux et déchets (</w:t>
      </w:r>
      <w:r w:rsidRPr="00B638C4">
        <w:rPr>
          <w:rFonts w:ascii="Arial" w:eastAsia="Arial" w:hAnsi="Arial" w:cs="Arial"/>
          <w:b/>
        </w:rPr>
        <w:t>SOGEPEMD</w:t>
      </w:r>
      <w:r w:rsidRPr="00B638C4">
        <w:rPr>
          <w:rFonts w:ascii="Arial" w:eastAsia="Arial" w:hAnsi="Arial" w:cs="Arial"/>
        </w:rPr>
        <w:t xml:space="preserve">) </w:t>
      </w:r>
      <w:r w:rsidRPr="00B638C4">
        <w:rPr>
          <w:rFonts w:ascii="Arial" w:eastAsia="Arial" w:hAnsi="Arial" w:cs="Arial"/>
          <w:b/>
        </w:rPr>
        <w:t>conforme au CCAP</w:t>
      </w:r>
      <w:r w:rsidRPr="00B638C4">
        <w:rPr>
          <w:rFonts w:ascii="Arial" w:eastAsia="Arial" w:hAnsi="Arial" w:cs="Arial"/>
        </w:rPr>
        <w:t xml:space="preserve">, en phase offre et en phase exécution ; </w:t>
      </w:r>
    </w:p>
    <w:p w:rsidR="00B638C4" w:rsidRPr="00B638C4" w:rsidRDefault="00B638C4" w:rsidP="00AC50CC">
      <w:pPr>
        <w:widowControl w:val="0"/>
        <w:numPr>
          <w:ilvl w:val="1"/>
          <w:numId w:val="7"/>
        </w:numPr>
        <w:tabs>
          <w:tab w:val="left" w:pos="940"/>
        </w:tabs>
        <w:suppressAutoHyphens w:val="0"/>
        <w:spacing w:line="249" w:lineRule="auto"/>
        <w:ind w:right="221"/>
        <w:jc w:val="both"/>
        <w:rPr>
          <w:rFonts w:ascii="Arial" w:hAnsi="Arial" w:cs="Arial"/>
        </w:rPr>
      </w:pPr>
      <w:r w:rsidRPr="00B638C4">
        <w:rPr>
          <w:rFonts w:ascii="Arial" w:eastAsia="Arial" w:hAnsi="Arial" w:cs="Arial"/>
        </w:rPr>
        <w:t xml:space="preserve">S’engage à transmettre à l’AMO dédiée l’ensemble des éléments nécessaires à justifier de la traçabilité des déchets ainsi que l’acquisition et la mise en œuvre des produits, équipements, matériaux issus de l’économie circulaire (volumes, justificatifs techniques…) ; </w:t>
      </w:r>
    </w:p>
    <w:p w:rsidR="00B638C4" w:rsidRDefault="00B638C4" w:rsidP="00AC50CC">
      <w:pPr>
        <w:widowControl w:val="0"/>
        <w:numPr>
          <w:ilvl w:val="1"/>
          <w:numId w:val="7"/>
        </w:numPr>
        <w:tabs>
          <w:tab w:val="left" w:pos="940"/>
        </w:tabs>
        <w:suppressAutoHyphens w:val="0"/>
        <w:spacing w:line="249" w:lineRule="auto"/>
        <w:ind w:right="221"/>
        <w:jc w:val="both"/>
      </w:pPr>
      <w:r w:rsidRPr="00B638C4">
        <w:rPr>
          <w:rFonts w:ascii="Arial" w:eastAsia="Arial" w:hAnsi="Arial" w:cs="Arial"/>
        </w:rPr>
        <w:t xml:space="preserve">S’engage à atteindre minimum </w:t>
      </w:r>
      <w:r w:rsidRPr="00B638C4">
        <w:rPr>
          <w:rFonts w:ascii="Arial" w:eastAsia="Arial" w:hAnsi="Arial" w:cs="Arial"/>
          <w:b/>
        </w:rPr>
        <w:t xml:space="preserve">85% de recyclage matière </w:t>
      </w:r>
      <w:r w:rsidRPr="00B638C4">
        <w:rPr>
          <w:rFonts w:ascii="Arial" w:eastAsia="Arial" w:hAnsi="Arial" w:cs="Arial"/>
        </w:rPr>
        <w:t>(soit + 15 points relativement à la réglementation) générés pour l’ensemble des travaux de déconstruction.</w:t>
      </w:r>
      <w:r w:rsidR="00E65A45">
        <w:rPr>
          <w:rFonts w:ascii="Arial" w:eastAsia="Arial" w:hAnsi="Arial" w:cs="Arial"/>
        </w:rPr>
        <w:t xml:space="preserve"> </w:t>
      </w:r>
      <w:r>
        <w:rPr>
          <w:rFonts w:ascii="Arial" w:eastAsia="Arial" w:hAnsi="Arial" w:cs="Arial"/>
          <w:i/>
          <w:sz w:val="16"/>
          <w:szCs w:val="16"/>
        </w:rPr>
        <w:t xml:space="preserve">*Le recyclage matière ne prend pas en compte la valorisation énergétique, l'enfouissement ou l'élimination. </w:t>
      </w:r>
    </w:p>
    <w:p w:rsidR="00B638C4" w:rsidRPr="00BB0677" w:rsidRDefault="00B638C4" w:rsidP="00AC50CC">
      <w:pPr>
        <w:pStyle w:val="fcasegauche"/>
        <w:tabs>
          <w:tab w:val="left" w:pos="851"/>
        </w:tabs>
        <w:spacing w:after="0"/>
        <w:rPr>
          <w:rFonts w:ascii="Arial" w:hAnsi="Arial" w:cs="Arial"/>
        </w:rPr>
      </w:pPr>
    </w:p>
    <w:p w:rsidR="00D1251F" w:rsidRPr="00B638C4" w:rsidRDefault="00B638C4" w:rsidP="00AC50CC">
      <w:pPr>
        <w:rPr>
          <w:rFonts w:ascii="Arial" w:hAnsi="Arial" w:cs="Arial"/>
          <w:b/>
          <w:u w:val="single"/>
        </w:rPr>
      </w:pPr>
      <w:r w:rsidRPr="00B638C4">
        <w:rPr>
          <w:rFonts w:ascii="Arial" w:hAnsi="Arial" w:cs="Arial"/>
          <w:b/>
          <w:u w:val="single"/>
        </w:rPr>
        <w:t>Lots 2, 3, 4, 5, 6, 7, 8, 9, 10, 11, 12 :</w:t>
      </w:r>
    </w:p>
    <w:p w:rsidR="00B638C4" w:rsidRDefault="00B638C4" w:rsidP="00AC50CC">
      <w:pPr>
        <w:widowControl w:val="0"/>
      </w:pPr>
      <w:r>
        <w:rPr>
          <w:rFonts w:ascii="Arial" w:eastAsia="Arial" w:hAnsi="Arial" w:cs="Arial"/>
        </w:rPr>
        <w:t>Chaque titulaire :</w:t>
      </w:r>
    </w:p>
    <w:p w:rsidR="00B638C4" w:rsidRDefault="00B638C4" w:rsidP="00AC50CC">
      <w:pPr>
        <w:widowControl w:val="0"/>
        <w:tabs>
          <w:tab w:val="left" w:pos="938"/>
          <w:tab w:val="left" w:pos="940"/>
        </w:tabs>
        <w:suppressAutoHyphens w:val="0"/>
        <w:spacing w:line="249" w:lineRule="auto"/>
        <w:ind w:left="720" w:right="221"/>
        <w:jc w:val="both"/>
        <w:rPr>
          <w:rFonts w:ascii="Arial" w:eastAsia="Arial" w:hAnsi="Arial" w:cs="Arial"/>
        </w:rPr>
      </w:pPr>
      <w:r>
        <w:rPr>
          <w:rFonts w:ascii="Arial" w:eastAsia="Arial" w:hAnsi="Arial" w:cs="Arial"/>
        </w:rPr>
        <w:t xml:space="preserve">S’engage à atteindre minimum </w:t>
      </w:r>
      <w:r>
        <w:rPr>
          <w:rFonts w:ascii="Arial" w:eastAsia="Arial" w:hAnsi="Arial" w:cs="Arial"/>
          <w:b/>
        </w:rPr>
        <w:t xml:space="preserve">85% de recyclage matière </w:t>
      </w:r>
      <w:r>
        <w:rPr>
          <w:rFonts w:ascii="Arial" w:eastAsia="Arial" w:hAnsi="Arial" w:cs="Arial"/>
        </w:rPr>
        <w:t xml:space="preserve">(soit + 15 points relativement à la réglementation) générés pour l’ensemble des travaux de </w:t>
      </w:r>
      <w:proofErr w:type="gramStart"/>
      <w:r>
        <w:rPr>
          <w:rFonts w:ascii="Arial" w:eastAsia="Arial" w:hAnsi="Arial" w:cs="Arial"/>
        </w:rPr>
        <w:t>construction.</w:t>
      </w:r>
      <w:r>
        <w:rPr>
          <w:rFonts w:ascii="Arial" w:eastAsia="Arial" w:hAnsi="Arial" w:cs="Arial"/>
          <w:i/>
          <w:sz w:val="16"/>
          <w:szCs w:val="16"/>
        </w:rPr>
        <w:t>*</w:t>
      </w:r>
      <w:proofErr w:type="gramEnd"/>
      <w:r>
        <w:rPr>
          <w:rFonts w:ascii="Arial" w:eastAsia="Arial" w:hAnsi="Arial" w:cs="Arial"/>
          <w:i/>
          <w:sz w:val="16"/>
          <w:szCs w:val="16"/>
        </w:rPr>
        <w:t xml:space="preserve">Le recyclage matière ne prend pas en compte la valorisation énergétique, l'enfouissement ou l'élimination. </w:t>
      </w:r>
    </w:p>
    <w:p w:rsidR="009B1CD0" w:rsidRDefault="009B1CD0" w:rsidP="00AC50CC">
      <w:pPr>
        <w:pStyle w:val="fcasegauche"/>
        <w:tabs>
          <w:tab w:val="left" w:pos="851"/>
        </w:tabs>
        <w:spacing w:after="0"/>
        <w:rPr>
          <w:rFonts w:ascii="Arial" w:hAnsi="Arial" w:cs="Arial"/>
        </w:rPr>
      </w:pPr>
    </w:p>
    <w:p w:rsidR="005546A9" w:rsidRDefault="005546A9" w:rsidP="00AC50CC">
      <w:pPr>
        <w:tabs>
          <w:tab w:val="left" w:pos="851"/>
        </w:tabs>
      </w:pPr>
      <w:bookmarkStart w:id="0" w:name="_GoBack"/>
      <w:bookmarkEnd w:id="0"/>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B638C4">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B638C4">
      <w:pPr>
        <w:tabs>
          <w:tab w:val="left" w:pos="851"/>
        </w:tabs>
      </w:pPr>
    </w:p>
    <w:p w:rsidR="009B1CD0" w:rsidRDefault="009B1CD0" w:rsidP="00B638C4">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B638C4">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B638C4">
      <w:pPr>
        <w:tabs>
          <w:tab w:val="left" w:pos="851"/>
        </w:tabs>
        <w:rPr>
          <w:rFonts w:ascii="Arial" w:hAnsi="Arial" w:cs="Arial"/>
        </w:rPr>
      </w:pPr>
    </w:p>
    <w:p w:rsidR="009B1CD0" w:rsidRDefault="009B1CD0" w:rsidP="00B638C4">
      <w:pPr>
        <w:tabs>
          <w:tab w:val="left" w:pos="851"/>
        </w:tabs>
        <w:jc w:val="both"/>
        <w:rPr>
          <w:rFonts w:ascii="Arial" w:hAnsi="Arial" w:cs="Arial"/>
        </w:rPr>
      </w:pPr>
      <w:r>
        <w:rPr>
          <w:rFonts w:ascii="Arial" w:hAnsi="Arial" w:cs="Arial"/>
        </w:rPr>
        <w:t xml:space="preserve">Après avoir pris connaissance des </w:t>
      </w:r>
      <w:r w:rsidRPr="00BB0677">
        <w:rPr>
          <w:rFonts w:ascii="Arial" w:hAnsi="Arial" w:cs="Arial"/>
        </w:rPr>
        <w:t xml:space="preserve">pièces constitutives du marché </w:t>
      </w:r>
      <w:r w:rsidR="00FE48C9" w:rsidRPr="00BB0677">
        <w:rPr>
          <w:rFonts w:ascii="Arial" w:hAnsi="Arial" w:cs="Arial"/>
        </w:rPr>
        <w:t>public</w:t>
      </w:r>
      <w:r w:rsidRPr="00BB0677">
        <w:rPr>
          <w:rFonts w:ascii="Arial" w:hAnsi="Arial" w:cs="Arial"/>
        </w:rPr>
        <w:t xml:space="preserve"> </w:t>
      </w:r>
      <w:r w:rsidR="005E3A3E" w:rsidRPr="00BB0677">
        <w:rPr>
          <w:rFonts w:ascii="Arial" w:hAnsi="Arial" w:cs="Arial"/>
        </w:rPr>
        <w:t xml:space="preserve">listées à l’article </w:t>
      </w:r>
      <w:r w:rsidR="00AD60D7" w:rsidRPr="00BB0677">
        <w:rPr>
          <w:rFonts w:ascii="Arial" w:hAnsi="Arial" w:cs="Arial"/>
        </w:rPr>
        <w:t xml:space="preserve">III </w:t>
      </w:r>
      <w:r w:rsidR="005E3A3E" w:rsidRPr="00BB0677">
        <w:rPr>
          <w:rFonts w:ascii="Arial" w:hAnsi="Arial" w:cs="Arial"/>
        </w:rPr>
        <w:t xml:space="preserve">du Cahier des Clauses </w:t>
      </w:r>
      <w:r w:rsidR="009D2FAA" w:rsidRPr="00BB0677">
        <w:rPr>
          <w:rFonts w:ascii="Arial" w:hAnsi="Arial" w:cs="Arial"/>
        </w:rPr>
        <w:t xml:space="preserve">Administratives </w:t>
      </w:r>
      <w:r w:rsidR="005E3A3E" w:rsidRPr="00BB0677">
        <w:rPr>
          <w:rFonts w:ascii="Arial" w:hAnsi="Arial" w:cs="Arial"/>
        </w:rPr>
        <w:t>Particulières (CC</w:t>
      </w:r>
      <w:r w:rsidR="009D2FAA" w:rsidRPr="00BB0677">
        <w:rPr>
          <w:rFonts w:ascii="Arial" w:hAnsi="Arial" w:cs="Arial"/>
        </w:rPr>
        <w:t>A</w:t>
      </w:r>
      <w:r w:rsidR="005E3A3E" w:rsidRPr="00BB0677">
        <w:rPr>
          <w:rFonts w:ascii="Arial" w:hAnsi="Arial" w:cs="Arial"/>
        </w:rPr>
        <w:t>P) n°</w:t>
      </w:r>
      <w:r w:rsidR="00DB78F5" w:rsidRPr="00BB0677">
        <w:rPr>
          <w:rFonts w:ascii="Arial" w:hAnsi="Arial" w:cs="Arial"/>
        </w:rPr>
        <w:t>UI202</w:t>
      </w:r>
      <w:r w:rsidR="003245F5">
        <w:rPr>
          <w:rFonts w:ascii="Arial" w:hAnsi="Arial" w:cs="Arial"/>
        </w:rPr>
        <w:t>502</w:t>
      </w:r>
      <w:r w:rsidR="00BB0677" w:rsidRPr="00BB0677">
        <w:rPr>
          <w:rFonts w:ascii="Arial" w:hAnsi="Arial" w:cs="Arial"/>
        </w:rPr>
        <w:t>2</w:t>
      </w:r>
    </w:p>
    <w:p w:rsidR="009B1CD0" w:rsidRDefault="009B1CD0" w:rsidP="00B638C4">
      <w:pPr>
        <w:tabs>
          <w:tab w:val="left" w:pos="851"/>
        </w:tabs>
        <w:jc w:val="both"/>
        <w:rPr>
          <w:rFonts w:ascii="Arial" w:hAnsi="Arial" w:cs="Arial"/>
        </w:rPr>
      </w:pPr>
    </w:p>
    <w:p w:rsidR="009B1CD0" w:rsidRDefault="009B1CD0" w:rsidP="00B638C4">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B638C4">
      <w:pPr>
        <w:tabs>
          <w:tab w:val="left" w:pos="851"/>
        </w:tabs>
        <w:jc w:val="both"/>
        <w:rPr>
          <w:rFonts w:ascii="Arial" w:hAnsi="Arial" w:cs="Arial"/>
        </w:rPr>
      </w:pPr>
    </w:p>
    <w:p w:rsidR="009B1CD0" w:rsidRDefault="007D7A65" w:rsidP="00B638C4">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15C62">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B638C4">
      <w:pPr>
        <w:tabs>
          <w:tab w:val="left" w:pos="851"/>
        </w:tabs>
        <w:jc w:val="both"/>
        <w:rPr>
          <w:rFonts w:ascii="Arial" w:hAnsi="Arial" w:cs="Arial"/>
        </w:rPr>
      </w:pPr>
    </w:p>
    <w:p w:rsidR="009B1CD0" w:rsidRDefault="007D7A65" w:rsidP="00B638C4">
      <w:pPr>
        <w:tabs>
          <w:tab w:val="left" w:pos="851"/>
        </w:tabs>
        <w:ind w:left="1701"/>
        <w:jc w:val="both"/>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115C62">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B638C4">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B638C4">
      <w:pPr>
        <w:tabs>
          <w:tab w:val="left" w:pos="851"/>
        </w:tabs>
        <w:jc w:val="both"/>
        <w:rPr>
          <w:rFonts w:ascii="Arial" w:hAnsi="Arial" w:cs="Arial"/>
        </w:rPr>
      </w:pPr>
    </w:p>
    <w:p w:rsidR="009B1CD0" w:rsidRDefault="009B1CD0" w:rsidP="00B638C4">
      <w:pPr>
        <w:tabs>
          <w:tab w:val="left" w:pos="851"/>
        </w:tabs>
        <w:jc w:val="both"/>
        <w:rPr>
          <w:rFonts w:ascii="Arial" w:hAnsi="Arial" w:cs="Arial"/>
        </w:rPr>
      </w:pPr>
    </w:p>
    <w:p w:rsidR="009B1CD0" w:rsidRDefault="009B1CD0" w:rsidP="00B638C4">
      <w:pPr>
        <w:tabs>
          <w:tab w:val="left" w:pos="851"/>
        </w:tabs>
        <w:jc w:val="both"/>
        <w:rPr>
          <w:rFonts w:ascii="Arial" w:hAnsi="Arial" w:cs="Arial"/>
        </w:rPr>
      </w:pPr>
    </w:p>
    <w:p w:rsidR="009B1CD0" w:rsidRDefault="007D7A65" w:rsidP="00B638C4">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15C62">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B638C4">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B638C4">
      <w:pPr>
        <w:tabs>
          <w:tab w:val="left" w:pos="851"/>
        </w:tabs>
        <w:jc w:val="both"/>
        <w:rPr>
          <w:rFonts w:ascii="Arial" w:hAnsi="Arial" w:cs="Arial"/>
        </w:rPr>
      </w:pPr>
    </w:p>
    <w:p w:rsidR="009B1CD0" w:rsidRDefault="009B1CD0" w:rsidP="00B638C4">
      <w:pPr>
        <w:tabs>
          <w:tab w:val="left" w:pos="851"/>
        </w:tabs>
        <w:jc w:val="both"/>
        <w:rPr>
          <w:rFonts w:ascii="Arial" w:hAnsi="Arial" w:cs="Arial"/>
        </w:rPr>
      </w:pPr>
    </w:p>
    <w:p w:rsidR="009B1CD0" w:rsidRDefault="009B1CD0" w:rsidP="00B638C4">
      <w:pPr>
        <w:tabs>
          <w:tab w:val="left" w:pos="851"/>
        </w:tabs>
        <w:jc w:val="both"/>
        <w:rPr>
          <w:rFonts w:ascii="Arial" w:hAnsi="Arial" w:cs="Arial"/>
        </w:rPr>
      </w:pPr>
    </w:p>
    <w:p w:rsidR="009B1CD0" w:rsidRDefault="007D7A65" w:rsidP="00B638C4">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15C62">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B638C4">
      <w:pPr>
        <w:pStyle w:val="fcase1ertab"/>
        <w:tabs>
          <w:tab w:val="left" w:pos="851"/>
        </w:tabs>
        <w:ind w:left="0" w:firstLine="0"/>
        <w:rPr>
          <w:rFonts w:ascii="Arial" w:hAnsi="Arial" w:cs="Arial"/>
        </w:rPr>
      </w:pPr>
    </w:p>
    <w:p w:rsidR="004C5755" w:rsidRDefault="004C5755" w:rsidP="00B638C4">
      <w:pPr>
        <w:pStyle w:val="fcase1ertab"/>
        <w:tabs>
          <w:tab w:val="left" w:pos="851"/>
        </w:tabs>
        <w:ind w:left="0" w:firstLine="0"/>
        <w:rPr>
          <w:rFonts w:ascii="Arial" w:hAnsi="Arial" w:cs="Arial"/>
        </w:rPr>
      </w:pPr>
    </w:p>
    <w:p w:rsidR="004C5755" w:rsidRDefault="004C5755" w:rsidP="00B638C4">
      <w:pPr>
        <w:pStyle w:val="fcase1ertab"/>
        <w:tabs>
          <w:tab w:val="left" w:pos="851"/>
        </w:tabs>
        <w:ind w:left="0" w:firstLine="0"/>
        <w:rPr>
          <w:rFonts w:ascii="Arial" w:hAnsi="Arial" w:cs="Arial"/>
        </w:rPr>
      </w:pPr>
    </w:p>
    <w:p w:rsidR="004C5755" w:rsidRDefault="004C5755" w:rsidP="00B638C4">
      <w:pPr>
        <w:pStyle w:val="fcase1ertab"/>
        <w:tabs>
          <w:tab w:val="left" w:pos="851"/>
        </w:tabs>
        <w:ind w:left="0" w:firstLine="0"/>
        <w:rPr>
          <w:rFonts w:ascii="Arial" w:hAnsi="Arial" w:cs="Arial"/>
        </w:rPr>
      </w:pPr>
    </w:p>
    <w:p w:rsidR="004C5755" w:rsidRDefault="004C5755" w:rsidP="00B638C4">
      <w:pPr>
        <w:pStyle w:val="fcase1ertab"/>
        <w:tabs>
          <w:tab w:val="left" w:pos="851"/>
        </w:tabs>
        <w:ind w:left="0" w:firstLine="0"/>
        <w:rPr>
          <w:rFonts w:ascii="Arial" w:hAnsi="Arial" w:cs="Arial"/>
        </w:rPr>
      </w:pPr>
    </w:p>
    <w:p w:rsidR="004C5755" w:rsidRDefault="004C5755" w:rsidP="00B638C4">
      <w:pPr>
        <w:pStyle w:val="fcase1ertab"/>
        <w:tabs>
          <w:tab w:val="left" w:pos="851"/>
        </w:tabs>
        <w:ind w:left="0" w:firstLine="0"/>
        <w:rPr>
          <w:rFonts w:ascii="Arial" w:hAnsi="Arial" w:cs="Arial"/>
        </w:rPr>
      </w:pPr>
    </w:p>
    <w:p w:rsidR="004C5755" w:rsidRDefault="004C5755" w:rsidP="00B638C4">
      <w:pPr>
        <w:pStyle w:val="fcase1ertab"/>
        <w:tabs>
          <w:tab w:val="left" w:pos="851"/>
        </w:tabs>
        <w:ind w:left="0" w:firstLine="0"/>
        <w:rPr>
          <w:rFonts w:ascii="Arial" w:hAnsi="Arial" w:cs="Arial"/>
        </w:rPr>
      </w:pPr>
    </w:p>
    <w:p w:rsidR="009B1CD0" w:rsidRDefault="009B1CD0" w:rsidP="00B638C4">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Pr="00BB0677" w:rsidRDefault="007D7A65" w:rsidP="00B638C4">
      <w:pPr>
        <w:pStyle w:val="fcase1ertab"/>
        <w:tabs>
          <w:tab w:val="clear" w:pos="426"/>
          <w:tab w:val="left" w:pos="851"/>
        </w:tabs>
        <w:ind w:left="0" w:firstLine="851"/>
        <w:rPr>
          <w:strike/>
        </w:rPr>
      </w:pPr>
      <w:r w:rsidRPr="00BB0677">
        <w:rPr>
          <w:strike/>
        </w:rPr>
        <w:fldChar w:fldCharType="begin">
          <w:ffData>
            <w:name w:val=""/>
            <w:enabled/>
            <w:calcOnExit w:val="0"/>
            <w:checkBox>
              <w:size w:val="20"/>
              <w:default w:val="0"/>
            </w:checkBox>
          </w:ffData>
        </w:fldChar>
      </w:r>
      <w:r w:rsidRPr="00BB0677">
        <w:rPr>
          <w:strike/>
        </w:rPr>
        <w:instrText xml:space="preserve"> FORMCHECKBOX </w:instrText>
      </w:r>
      <w:r w:rsidR="00115C62">
        <w:rPr>
          <w:strike/>
        </w:rPr>
      </w:r>
      <w:r w:rsidR="00115C62">
        <w:rPr>
          <w:strike/>
        </w:rPr>
        <w:fldChar w:fldCharType="separate"/>
      </w:r>
      <w:r w:rsidRPr="00BB0677">
        <w:rPr>
          <w:strike/>
        </w:rPr>
        <w:fldChar w:fldCharType="end"/>
      </w:r>
      <w:r w:rsidR="009B1CD0" w:rsidRPr="00BB0677">
        <w:rPr>
          <w:rFonts w:ascii="Arial" w:hAnsi="Arial" w:cs="Arial"/>
          <w:strike/>
        </w:rPr>
        <w:t xml:space="preserve"> </w:t>
      </w:r>
      <w:proofErr w:type="gramStart"/>
      <w:r w:rsidR="009B1CD0" w:rsidRPr="00BB0677">
        <w:rPr>
          <w:rFonts w:ascii="Arial" w:hAnsi="Arial" w:cs="Arial"/>
          <w:strike/>
        </w:rPr>
        <w:t>aux</w:t>
      </w:r>
      <w:proofErr w:type="gramEnd"/>
      <w:r w:rsidR="009B1CD0" w:rsidRPr="00BB0677">
        <w:rPr>
          <w:rFonts w:ascii="Arial" w:hAnsi="Arial" w:cs="Arial"/>
          <w:strike/>
        </w:rPr>
        <w:t xml:space="preserve"> prix indiqués ci-dessous ;</w:t>
      </w:r>
    </w:p>
    <w:p w:rsidR="009B1CD0" w:rsidRPr="00BB0677" w:rsidRDefault="007D7A65" w:rsidP="00B638C4">
      <w:pPr>
        <w:tabs>
          <w:tab w:val="left" w:pos="426"/>
          <w:tab w:val="left" w:pos="851"/>
        </w:tabs>
        <w:ind w:left="1701"/>
        <w:jc w:val="both"/>
        <w:rPr>
          <w:strike/>
        </w:rPr>
      </w:pPr>
      <w:r w:rsidRPr="00BB0677">
        <w:rPr>
          <w:strike/>
        </w:rPr>
        <w:fldChar w:fldCharType="begin">
          <w:ffData>
            <w:name w:val=""/>
            <w:enabled/>
            <w:calcOnExit w:val="0"/>
            <w:checkBox>
              <w:size w:val="20"/>
              <w:default w:val="0"/>
            </w:checkBox>
          </w:ffData>
        </w:fldChar>
      </w:r>
      <w:r w:rsidRPr="00BB0677">
        <w:rPr>
          <w:strike/>
        </w:rPr>
        <w:instrText xml:space="preserve"> FORMCHECKBOX </w:instrText>
      </w:r>
      <w:r w:rsidR="00115C62">
        <w:rPr>
          <w:strike/>
        </w:rPr>
      </w:r>
      <w:r w:rsidR="00115C62">
        <w:rPr>
          <w:strike/>
        </w:rPr>
        <w:fldChar w:fldCharType="separate"/>
      </w:r>
      <w:r w:rsidRPr="00BB0677">
        <w:rPr>
          <w:strike/>
        </w:rPr>
        <w:fldChar w:fldCharType="end"/>
      </w:r>
      <w:r w:rsidR="009B1CD0" w:rsidRPr="00BB0677">
        <w:rPr>
          <w:strike/>
        </w:rPr>
        <w:t xml:space="preserve"> Taux de la TVA : </w:t>
      </w:r>
    </w:p>
    <w:p w:rsidR="009B1CD0" w:rsidRPr="00BB0677" w:rsidRDefault="007D7A65" w:rsidP="00B638C4">
      <w:pPr>
        <w:tabs>
          <w:tab w:val="left" w:pos="426"/>
          <w:tab w:val="left" w:pos="851"/>
        </w:tabs>
        <w:ind w:left="1701"/>
        <w:jc w:val="both"/>
        <w:rPr>
          <w:strike/>
        </w:rPr>
      </w:pPr>
      <w:r w:rsidRPr="00BB0677">
        <w:rPr>
          <w:strike/>
        </w:rPr>
        <w:fldChar w:fldCharType="begin">
          <w:ffData>
            <w:name w:val=""/>
            <w:enabled/>
            <w:calcOnExit w:val="0"/>
            <w:checkBox>
              <w:size w:val="20"/>
              <w:default w:val="0"/>
            </w:checkBox>
          </w:ffData>
        </w:fldChar>
      </w:r>
      <w:r w:rsidRPr="00BB0677">
        <w:rPr>
          <w:strike/>
        </w:rPr>
        <w:instrText xml:space="preserve"> FORMCHECKBOX </w:instrText>
      </w:r>
      <w:r w:rsidR="00115C62">
        <w:rPr>
          <w:strike/>
        </w:rPr>
      </w:r>
      <w:r w:rsidR="00115C62">
        <w:rPr>
          <w:strike/>
        </w:rPr>
        <w:fldChar w:fldCharType="separate"/>
      </w:r>
      <w:r w:rsidRPr="00BB0677">
        <w:rPr>
          <w:strike/>
        </w:rPr>
        <w:fldChar w:fldCharType="end"/>
      </w:r>
      <w:r w:rsidR="009B1CD0" w:rsidRPr="00BB0677">
        <w:rPr>
          <w:strike/>
        </w:rPr>
        <w:t xml:space="preserve"> Montant hors taxes</w:t>
      </w:r>
      <w:r w:rsidR="009B1CD0" w:rsidRPr="00BB0677">
        <w:rPr>
          <w:rStyle w:val="Caractresdenotedebasdepage"/>
          <w:strike/>
        </w:rPr>
        <w:t> </w:t>
      </w:r>
      <w:r w:rsidR="009B1CD0" w:rsidRPr="00BB0677">
        <w:rPr>
          <w:strike/>
        </w:rPr>
        <w:t>:</w:t>
      </w:r>
    </w:p>
    <w:p w:rsidR="009B1CD0" w:rsidRPr="00BB0677" w:rsidRDefault="009B1CD0" w:rsidP="00B638C4">
      <w:pPr>
        <w:tabs>
          <w:tab w:val="left" w:pos="426"/>
          <w:tab w:val="left" w:pos="851"/>
        </w:tabs>
        <w:ind w:left="2268"/>
        <w:jc w:val="both"/>
        <w:rPr>
          <w:rFonts w:ascii="Arial" w:hAnsi="Arial" w:cs="Arial"/>
          <w:strike/>
        </w:rPr>
      </w:pPr>
      <w:r w:rsidRPr="00BB0677">
        <w:rPr>
          <w:strike/>
        </w:rPr>
        <w:t xml:space="preserve">Montant </w:t>
      </w:r>
      <w:r w:rsidRPr="00BB0677">
        <w:rPr>
          <w:rFonts w:ascii="Arial" w:hAnsi="Arial" w:cs="Arial"/>
          <w:strike/>
        </w:rPr>
        <w:t>hors taxes arrêté en chiffres à : ……………………………………………………………………………….</w:t>
      </w:r>
    </w:p>
    <w:p w:rsidR="009B1CD0" w:rsidRPr="00BB0677" w:rsidRDefault="009B1CD0" w:rsidP="00B638C4">
      <w:pPr>
        <w:pStyle w:val="fcase1ertab"/>
        <w:tabs>
          <w:tab w:val="left" w:pos="851"/>
        </w:tabs>
        <w:ind w:left="2268" w:firstLine="0"/>
        <w:rPr>
          <w:strike/>
        </w:rPr>
      </w:pPr>
      <w:r w:rsidRPr="00BB0677">
        <w:rPr>
          <w:rFonts w:ascii="Arial" w:hAnsi="Arial" w:cs="Arial"/>
          <w:strike/>
        </w:rPr>
        <w:t>Montant hors taxes arrêté en lettres à : ………………………………………………………...................................</w:t>
      </w:r>
    </w:p>
    <w:p w:rsidR="009B1CD0" w:rsidRPr="00BB0677" w:rsidRDefault="007D7A65" w:rsidP="00B638C4">
      <w:pPr>
        <w:tabs>
          <w:tab w:val="left" w:pos="426"/>
          <w:tab w:val="left" w:pos="709"/>
          <w:tab w:val="left" w:pos="851"/>
        </w:tabs>
        <w:ind w:left="1701"/>
        <w:jc w:val="both"/>
        <w:rPr>
          <w:rFonts w:ascii="Arial" w:hAnsi="Arial" w:cs="Arial"/>
          <w:strike/>
        </w:rPr>
      </w:pPr>
      <w:r w:rsidRPr="00BB0677">
        <w:rPr>
          <w:strike/>
        </w:rPr>
        <w:fldChar w:fldCharType="begin">
          <w:ffData>
            <w:name w:val=""/>
            <w:enabled/>
            <w:calcOnExit w:val="0"/>
            <w:checkBox>
              <w:size w:val="20"/>
              <w:default w:val="0"/>
            </w:checkBox>
          </w:ffData>
        </w:fldChar>
      </w:r>
      <w:r w:rsidRPr="00BB0677">
        <w:rPr>
          <w:strike/>
        </w:rPr>
        <w:instrText xml:space="preserve"> FORMCHECKBOX </w:instrText>
      </w:r>
      <w:r w:rsidR="00115C62">
        <w:rPr>
          <w:strike/>
        </w:rPr>
      </w:r>
      <w:r w:rsidR="00115C62">
        <w:rPr>
          <w:strike/>
        </w:rPr>
        <w:fldChar w:fldCharType="separate"/>
      </w:r>
      <w:r w:rsidRPr="00BB0677">
        <w:rPr>
          <w:strike/>
        </w:rPr>
        <w:fldChar w:fldCharType="end"/>
      </w:r>
      <w:r w:rsidR="005E3A3E" w:rsidRPr="00BB0677">
        <w:rPr>
          <w:strike/>
        </w:rPr>
        <w:t xml:space="preserve"> Montant TTC :</w:t>
      </w:r>
    </w:p>
    <w:p w:rsidR="009B1CD0" w:rsidRPr="00BB0677" w:rsidRDefault="009B1CD0" w:rsidP="00B638C4">
      <w:pPr>
        <w:pStyle w:val="fcase1ertab"/>
        <w:tabs>
          <w:tab w:val="left" w:pos="851"/>
        </w:tabs>
        <w:ind w:left="2410" w:firstLine="0"/>
        <w:rPr>
          <w:rFonts w:ascii="Arial" w:hAnsi="Arial" w:cs="Arial"/>
          <w:strike/>
        </w:rPr>
      </w:pPr>
      <w:r w:rsidRPr="00BB0677">
        <w:rPr>
          <w:rFonts w:ascii="Arial" w:hAnsi="Arial" w:cs="Arial"/>
          <w:strike/>
        </w:rPr>
        <w:t>Montant TTC arrêté en chiffres à : ………………………………………………………….......................................</w:t>
      </w:r>
    </w:p>
    <w:p w:rsidR="009B1CD0" w:rsidRPr="00BB0677" w:rsidRDefault="009B1CD0" w:rsidP="00B638C4">
      <w:pPr>
        <w:pStyle w:val="fcase1ertab"/>
        <w:tabs>
          <w:tab w:val="left" w:pos="851"/>
        </w:tabs>
        <w:ind w:left="2410" w:firstLine="0"/>
        <w:rPr>
          <w:rFonts w:ascii="Arial" w:hAnsi="Arial" w:cs="Arial"/>
          <w:strike/>
          <w:u w:val="single"/>
        </w:rPr>
      </w:pPr>
      <w:r w:rsidRPr="00BB0677">
        <w:rPr>
          <w:rFonts w:ascii="Arial" w:hAnsi="Arial" w:cs="Arial"/>
          <w:strike/>
        </w:rPr>
        <w:t>Montant TTC arrêté en lettres à : …………………………………………………………………………………</w:t>
      </w:r>
      <w:proofErr w:type="gramStart"/>
      <w:r w:rsidRPr="00BB0677">
        <w:rPr>
          <w:rFonts w:ascii="Arial" w:hAnsi="Arial" w:cs="Arial"/>
          <w:strike/>
        </w:rPr>
        <w:t>…….</w:t>
      </w:r>
      <w:proofErr w:type="gramEnd"/>
      <w:r w:rsidRPr="00BB0677">
        <w:rPr>
          <w:rFonts w:ascii="Arial" w:hAnsi="Arial" w:cs="Arial"/>
          <w:strike/>
        </w:rPr>
        <w:t>.</w:t>
      </w:r>
    </w:p>
    <w:p w:rsidR="009B1CD0" w:rsidRDefault="009B1CD0" w:rsidP="00B638C4">
      <w:pPr>
        <w:pStyle w:val="fcase1ertab"/>
        <w:ind w:left="567" w:firstLine="0"/>
      </w:pPr>
      <w:proofErr w:type="gramStart"/>
      <w:r>
        <w:rPr>
          <w:rFonts w:ascii="Arial" w:hAnsi="Arial" w:cs="Arial"/>
          <w:u w:val="single"/>
        </w:rPr>
        <w:t>OU</w:t>
      </w:r>
      <w:proofErr w:type="gramEnd"/>
    </w:p>
    <w:p w:rsidR="009B1CD0" w:rsidRDefault="005E3A3E" w:rsidP="00B638C4">
      <w:pPr>
        <w:pStyle w:val="fcase1ertab"/>
        <w:tabs>
          <w:tab w:val="clear" w:pos="426"/>
          <w:tab w:val="left" w:pos="851"/>
        </w:tabs>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115C62">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B638C4">
      <w:pPr>
        <w:pStyle w:val="fcasegauche"/>
        <w:tabs>
          <w:tab w:val="left" w:pos="851"/>
        </w:tabs>
        <w:spacing w:after="0"/>
        <w:ind w:left="0" w:firstLine="0"/>
        <w:rPr>
          <w:rFonts w:ascii="Arial" w:hAnsi="Arial" w:cs="Arial"/>
        </w:rPr>
      </w:pPr>
    </w:p>
    <w:p w:rsidR="002C2CA3" w:rsidRDefault="002C2CA3" w:rsidP="00B638C4">
      <w:pPr>
        <w:pStyle w:val="fcasegauche"/>
        <w:tabs>
          <w:tab w:val="left" w:pos="851"/>
        </w:tabs>
        <w:spacing w:after="0"/>
        <w:ind w:left="0" w:firstLine="0"/>
        <w:rPr>
          <w:rFonts w:ascii="Arial" w:hAnsi="Arial" w:cs="Arial"/>
        </w:rPr>
      </w:pPr>
    </w:p>
    <w:p w:rsidR="009B1CD0" w:rsidRDefault="009B1CD0" w:rsidP="00B638C4">
      <w:pPr>
        <w:pStyle w:val="fcasegauche"/>
        <w:pageBreakBefore/>
        <w:tabs>
          <w:tab w:val="left" w:pos="851"/>
        </w:tabs>
        <w:spacing w:after="0"/>
        <w:ind w:left="0" w:firstLine="0"/>
        <w:rPr>
          <w:rFonts w:ascii="Arial" w:hAnsi="Arial" w:cs="Arial"/>
        </w:rPr>
      </w:pPr>
    </w:p>
    <w:p w:rsidR="009B1CD0" w:rsidRDefault="009B1CD0" w:rsidP="00B638C4">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B638C4">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B638C4">
      <w:pPr>
        <w:tabs>
          <w:tab w:val="left" w:pos="851"/>
          <w:tab w:val="left" w:pos="6237"/>
        </w:tabs>
        <w:rPr>
          <w:rFonts w:ascii="Arial" w:hAnsi="Arial" w:cs="Arial"/>
          <w:i/>
          <w:iCs/>
          <w:sz w:val="18"/>
          <w:szCs w:val="18"/>
        </w:rPr>
      </w:pPr>
    </w:p>
    <w:p w:rsidR="0021797C" w:rsidRDefault="0021797C" w:rsidP="00B638C4">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B638C4">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B638C4">
      <w:pPr>
        <w:pStyle w:val="fcase1ertab"/>
        <w:tabs>
          <w:tab w:val="clear" w:pos="426"/>
          <w:tab w:val="left" w:pos="851"/>
        </w:tabs>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15C6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15C62">
        <w:fldChar w:fldCharType="separate"/>
      </w:r>
      <w:r>
        <w:fldChar w:fldCharType="end"/>
      </w:r>
      <w:r>
        <w:rPr>
          <w:rFonts w:ascii="Arial" w:hAnsi="Arial" w:cs="Arial"/>
          <w:iCs/>
        </w:rPr>
        <w:t xml:space="preserve"> </w:t>
      </w:r>
      <w:r>
        <w:rPr>
          <w:rFonts w:ascii="Arial" w:hAnsi="Arial" w:cs="Arial"/>
        </w:rPr>
        <w:t>solidaire</w:t>
      </w:r>
    </w:p>
    <w:p w:rsidR="009B1CD0" w:rsidRDefault="009B1CD0" w:rsidP="00B638C4">
      <w:pPr>
        <w:tabs>
          <w:tab w:val="left" w:pos="851"/>
        </w:tabs>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B638C4">
            <w:pPr>
              <w:tabs>
                <w:tab w:val="left" w:pos="851"/>
              </w:tabs>
              <w:jc w:val="center"/>
              <w:rPr>
                <w:rFonts w:ascii="Arial" w:hAnsi="Arial" w:cs="Arial"/>
                <w:b/>
              </w:rPr>
            </w:pPr>
            <w:r>
              <w:rPr>
                <w:rFonts w:ascii="Arial" w:hAnsi="Arial" w:cs="Arial"/>
                <w:b/>
              </w:rPr>
              <w:t xml:space="preserve">Désignation des membres </w:t>
            </w:r>
          </w:p>
          <w:p w:rsidR="009B1CD0" w:rsidRDefault="009B1CD0" w:rsidP="00B638C4">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B638C4">
            <w:pPr>
              <w:pStyle w:val="Titre5"/>
              <w:tabs>
                <w:tab w:val="left" w:pos="851"/>
              </w:tabs>
              <w:ind w:left="0" w:hanging="1008"/>
              <w:jc w:val="center"/>
              <w:rPr>
                <w:b/>
                <w:i w:val="0"/>
                <w:sz w:val="20"/>
              </w:rPr>
            </w:pPr>
            <w:r>
              <w:rPr>
                <w:b/>
                <w:i w:val="0"/>
                <w:sz w:val="20"/>
              </w:rPr>
              <w:t>Prestations exécutées par les membres</w:t>
            </w:r>
          </w:p>
          <w:p w:rsidR="009B1CD0" w:rsidRDefault="009B1CD0" w:rsidP="00B638C4">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B638C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B638C4">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B638C4">
            <w:pPr>
              <w:tabs>
                <w:tab w:val="left" w:pos="851"/>
              </w:tabs>
              <w:jc w:val="center"/>
              <w:rPr>
                <w:rFonts w:ascii="Arial" w:hAnsi="Arial" w:cs="Arial"/>
                <w:b/>
              </w:rPr>
            </w:pPr>
            <w:r>
              <w:rPr>
                <w:rFonts w:ascii="Arial" w:hAnsi="Arial" w:cs="Arial"/>
                <w:b/>
              </w:rPr>
              <w:t xml:space="preserve">Montant HT </w:t>
            </w:r>
          </w:p>
          <w:p w:rsidR="009B1CD0" w:rsidRDefault="009B1CD0" w:rsidP="00B638C4">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B638C4">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B638C4">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B638C4">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B638C4">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B638C4">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B638C4">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B638C4">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B638C4">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B638C4">
            <w:pPr>
              <w:tabs>
                <w:tab w:val="left" w:pos="851"/>
              </w:tabs>
              <w:snapToGrid w:val="0"/>
              <w:jc w:val="both"/>
              <w:rPr>
                <w:rFonts w:ascii="Arial" w:hAnsi="Arial" w:cs="Arial"/>
              </w:rPr>
            </w:pPr>
          </w:p>
        </w:tc>
      </w:tr>
    </w:tbl>
    <w:p w:rsidR="009B1CD0" w:rsidRDefault="009B1CD0" w:rsidP="00B638C4">
      <w:pPr>
        <w:tabs>
          <w:tab w:val="left" w:pos="851"/>
          <w:tab w:val="left" w:pos="6237"/>
        </w:tabs>
      </w:pPr>
    </w:p>
    <w:p w:rsidR="009B1CD0" w:rsidRDefault="009B1CD0" w:rsidP="00B638C4">
      <w:pPr>
        <w:pStyle w:val="fcasegauche"/>
        <w:tabs>
          <w:tab w:val="left" w:pos="851"/>
        </w:tabs>
        <w:spacing w:after="0"/>
        <w:ind w:left="0" w:firstLine="0"/>
        <w:rPr>
          <w:rFonts w:ascii="Arial" w:hAnsi="Arial" w:cs="Arial"/>
          <w:bCs/>
          <w:iCs/>
        </w:rPr>
      </w:pPr>
    </w:p>
    <w:p w:rsidR="009B1CD0" w:rsidRDefault="009B1CD0" w:rsidP="00B638C4">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B638C4">
      <w:pPr>
        <w:pStyle w:val="fcase1ertab"/>
        <w:tabs>
          <w:tab w:val="left" w:pos="851"/>
        </w:tabs>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B638C4">
      <w:pPr>
        <w:pStyle w:val="fcasegauche"/>
        <w:tabs>
          <w:tab w:val="left" w:pos="426"/>
          <w:tab w:val="left" w:pos="851"/>
        </w:tabs>
        <w:spacing w:after="0"/>
        <w:ind w:left="0" w:firstLine="0"/>
        <w:jc w:val="left"/>
        <w:rPr>
          <w:rFonts w:ascii="Arial" w:hAnsi="Arial" w:cs="Arial"/>
          <w:b/>
        </w:rPr>
      </w:pPr>
    </w:p>
    <w:p w:rsidR="009B1CD0" w:rsidRDefault="009B1CD0" w:rsidP="00B638C4">
      <w:pPr>
        <w:pStyle w:val="fcasegauche"/>
        <w:tabs>
          <w:tab w:val="left" w:pos="426"/>
          <w:tab w:val="left" w:pos="851"/>
        </w:tabs>
        <w:spacing w:after="0"/>
        <w:ind w:left="0" w:firstLine="0"/>
        <w:jc w:val="left"/>
        <w:rPr>
          <w:rFonts w:ascii="Arial" w:hAnsi="Arial" w:cs="Arial"/>
        </w:rPr>
      </w:pPr>
      <w:proofErr w:type="gramStart"/>
      <w:r w:rsidRPr="007B4E18">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B638C4">
      <w:pPr>
        <w:pStyle w:val="fcasegauche"/>
        <w:tabs>
          <w:tab w:val="left" w:pos="426"/>
          <w:tab w:val="left" w:pos="851"/>
        </w:tabs>
        <w:spacing w:after="0"/>
        <w:ind w:left="0" w:firstLine="0"/>
        <w:jc w:val="left"/>
        <w:rPr>
          <w:rFonts w:ascii="Arial" w:hAnsi="Arial" w:cs="Arial"/>
        </w:rPr>
      </w:pPr>
    </w:p>
    <w:p w:rsidR="009B1CD0" w:rsidRDefault="009B1CD0" w:rsidP="00B638C4">
      <w:pPr>
        <w:pStyle w:val="fcasegauche"/>
        <w:tabs>
          <w:tab w:val="left" w:pos="426"/>
          <w:tab w:val="left" w:pos="851"/>
        </w:tabs>
        <w:spacing w:after="0"/>
        <w:ind w:left="0" w:firstLine="0"/>
        <w:jc w:val="left"/>
        <w:rPr>
          <w:rFonts w:ascii="Arial" w:hAnsi="Arial" w:cs="Arial"/>
        </w:rPr>
      </w:pPr>
    </w:p>
    <w:p w:rsidR="009B1CD0" w:rsidRDefault="009B1CD0" w:rsidP="00B638C4">
      <w:pPr>
        <w:pStyle w:val="fcasegauche"/>
        <w:tabs>
          <w:tab w:val="left" w:pos="426"/>
          <w:tab w:val="left" w:pos="851"/>
        </w:tabs>
        <w:spacing w:after="0"/>
        <w:ind w:left="0" w:firstLine="0"/>
        <w:jc w:val="left"/>
        <w:rPr>
          <w:rFonts w:ascii="Arial" w:hAnsi="Arial" w:cs="Arial"/>
        </w:rPr>
      </w:pPr>
    </w:p>
    <w:p w:rsidR="009B1CD0" w:rsidRDefault="009B1CD0" w:rsidP="00B638C4">
      <w:pPr>
        <w:pStyle w:val="fcasegauche"/>
        <w:tabs>
          <w:tab w:val="left" w:pos="426"/>
          <w:tab w:val="left" w:pos="851"/>
        </w:tabs>
        <w:spacing w:after="0"/>
        <w:ind w:left="0" w:firstLine="0"/>
        <w:jc w:val="left"/>
        <w:rPr>
          <w:rFonts w:ascii="Arial" w:hAnsi="Arial" w:cs="Arial"/>
        </w:rPr>
      </w:pPr>
      <w:proofErr w:type="gramStart"/>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Numéro</w:t>
      </w:r>
      <w:proofErr w:type="gramEnd"/>
      <w:r>
        <w:rPr>
          <w:rFonts w:ascii="Arial" w:hAnsi="Arial" w:cs="Arial"/>
        </w:rPr>
        <w:t xml:space="preserve"> de compte :</w:t>
      </w:r>
    </w:p>
    <w:p w:rsidR="00AC50CC" w:rsidRDefault="00AC50CC" w:rsidP="00B638C4">
      <w:pPr>
        <w:pStyle w:val="fcasegauche"/>
        <w:tabs>
          <w:tab w:val="left" w:pos="426"/>
          <w:tab w:val="left" w:pos="851"/>
        </w:tabs>
        <w:spacing w:after="0"/>
        <w:ind w:left="0" w:firstLine="0"/>
        <w:jc w:val="left"/>
        <w:rPr>
          <w:rFonts w:ascii="Arial" w:hAnsi="Arial" w:cs="Arial"/>
        </w:rPr>
      </w:pPr>
    </w:p>
    <w:p w:rsidR="00AC50CC" w:rsidRDefault="00AC50CC" w:rsidP="00B638C4">
      <w:pPr>
        <w:pStyle w:val="fcasegauche"/>
        <w:tabs>
          <w:tab w:val="left" w:pos="426"/>
          <w:tab w:val="left" w:pos="851"/>
        </w:tabs>
        <w:spacing w:after="0"/>
        <w:ind w:left="0" w:firstLine="0"/>
        <w:jc w:val="left"/>
        <w:rPr>
          <w:rFonts w:ascii="Arial" w:hAnsi="Arial" w:cs="Arial"/>
        </w:rPr>
      </w:pPr>
    </w:p>
    <w:p w:rsidR="00AC50CC" w:rsidRDefault="00AC50CC" w:rsidP="00B638C4">
      <w:pPr>
        <w:pStyle w:val="fcasegauche"/>
        <w:tabs>
          <w:tab w:val="left" w:pos="426"/>
          <w:tab w:val="left" w:pos="851"/>
        </w:tabs>
        <w:spacing w:after="0"/>
        <w:ind w:left="0" w:firstLine="0"/>
        <w:jc w:val="left"/>
        <w:rPr>
          <w:rFonts w:ascii="Arial" w:hAnsi="Arial" w:cs="Arial"/>
        </w:rPr>
      </w:pPr>
    </w:p>
    <w:p w:rsidR="00AC50CC" w:rsidRDefault="00AC50CC" w:rsidP="00B638C4">
      <w:pPr>
        <w:pStyle w:val="fcasegauche"/>
        <w:tabs>
          <w:tab w:val="left" w:pos="426"/>
          <w:tab w:val="left" w:pos="851"/>
        </w:tabs>
        <w:spacing w:after="0"/>
        <w:ind w:left="0" w:firstLine="0"/>
        <w:jc w:val="left"/>
        <w:rPr>
          <w:rFonts w:ascii="Arial" w:hAnsi="Arial" w:cs="Arial"/>
        </w:rPr>
      </w:pPr>
    </w:p>
    <w:p w:rsidR="00AC50CC" w:rsidRDefault="00AC50CC" w:rsidP="00B638C4">
      <w:pPr>
        <w:pStyle w:val="fcasegauche"/>
        <w:tabs>
          <w:tab w:val="left" w:pos="426"/>
          <w:tab w:val="left" w:pos="851"/>
        </w:tabs>
        <w:spacing w:after="0"/>
        <w:ind w:left="0" w:firstLine="0"/>
        <w:jc w:val="left"/>
        <w:rPr>
          <w:rFonts w:ascii="Arial" w:hAnsi="Arial" w:cs="Arial"/>
          <w:b/>
        </w:rPr>
      </w:pPr>
    </w:p>
    <w:p w:rsidR="009B1CD0" w:rsidRDefault="009B1CD0" w:rsidP="00B638C4">
      <w:pPr>
        <w:pStyle w:val="fcasegauche"/>
        <w:tabs>
          <w:tab w:val="left" w:pos="426"/>
          <w:tab w:val="left" w:pos="851"/>
        </w:tabs>
        <w:spacing w:after="0"/>
        <w:ind w:left="0" w:firstLine="0"/>
        <w:jc w:val="left"/>
        <w:rPr>
          <w:rFonts w:ascii="Arial" w:hAnsi="Arial" w:cs="Arial"/>
          <w:b/>
        </w:rPr>
      </w:pPr>
    </w:p>
    <w:p w:rsidR="009B1CD0" w:rsidRDefault="009B1CD0" w:rsidP="00B638C4">
      <w:pPr>
        <w:pStyle w:val="fcasegauche"/>
        <w:tabs>
          <w:tab w:val="left" w:pos="426"/>
          <w:tab w:val="left" w:pos="851"/>
        </w:tabs>
        <w:spacing w:after="0"/>
        <w:ind w:left="0" w:firstLine="0"/>
        <w:jc w:val="left"/>
        <w:rPr>
          <w:rFonts w:ascii="Arial" w:hAnsi="Arial" w:cs="Arial"/>
          <w:b/>
        </w:rPr>
      </w:pPr>
    </w:p>
    <w:p w:rsidR="009B1CD0" w:rsidRDefault="009B1CD0" w:rsidP="00B638C4">
      <w:pPr>
        <w:pStyle w:val="fcasegauche"/>
        <w:tabs>
          <w:tab w:val="left" w:pos="426"/>
          <w:tab w:val="left" w:pos="851"/>
        </w:tabs>
        <w:spacing w:after="0"/>
        <w:ind w:left="0" w:firstLine="0"/>
        <w:jc w:val="left"/>
        <w:rPr>
          <w:rFonts w:ascii="Arial" w:hAnsi="Arial" w:cs="Arial"/>
          <w:b/>
        </w:rPr>
      </w:pPr>
    </w:p>
    <w:p w:rsidR="009B1CD0" w:rsidRDefault="009B1CD0" w:rsidP="00B638C4">
      <w:pPr>
        <w:pStyle w:val="fcasegauche"/>
        <w:tabs>
          <w:tab w:val="left" w:pos="426"/>
          <w:tab w:val="left" w:pos="851"/>
        </w:tabs>
        <w:spacing w:after="0"/>
        <w:ind w:left="0" w:firstLine="0"/>
        <w:jc w:val="left"/>
        <w:rPr>
          <w:rFonts w:ascii="Arial" w:hAnsi="Arial" w:cs="Arial"/>
          <w:b/>
        </w:rPr>
      </w:pPr>
    </w:p>
    <w:p w:rsidR="009B1CD0" w:rsidRDefault="009B1CD0" w:rsidP="00B638C4">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1"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2"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B638C4">
      <w:pPr>
        <w:tabs>
          <w:tab w:val="left" w:pos="426"/>
          <w:tab w:val="left" w:pos="851"/>
        </w:tabs>
        <w:rPr>
          <w:rFonts w:ascii="Arial" w:hAnsi="Arial" w:cs="Arial"/>
          <w:b/>
        </w:rPr>
      </w:pPr>
    </w:p>
    <w:p w:rsidR="009B1CD0" w:rsidRDefault="009B1CD0" w:rsidP="00B638C4">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15C62">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15C62">
        <w:fldChar w:fldCharType="separate"/>
      </w:r>
      <w:r w:rsidR="007D7A65">
        <w:fldChar w:fldCharType="end"/>
      </w:r>
      <w:r>
        <w:tab/>
      </w:r>
      <w:r w:rsidR="009D661E">
        <w:t>Oui</w:t>
      </w:r>
    </w:p>
    <w:p w:rsidR="009B1CD0" w:rsidRDefault="009B1CD0" w:rsidP="00B638C4">
      <w:pPr>
        <w:tabs>
          <w:tab w:val="left" w:pos="851"/>
        </w:tabs>
        <w:rPr>
          <w:rFonts w:ascii="Arial" w:hAnsi="Arial" w:cs="Arial"/>
          <w:b/>
        </w:rPr>
      </w:pPr>
      <w:r>
        <w:rPr>
          <w:rFonts w:ascii="Arial" w:hAnsi="Arial" w:cs="Arial"/>
          <w:i/>
          <w:sz w:val="18"/>
          <w:szCs w:val="18"/>
        </w:rPr>
        <w:t>(Cocher la case correspondante.)</w:t>
      </w:r>
    </w:p>
    <w:p w:rsidR="009B1CD0" w:rsidRDefault="009B1CD0" w:rsidP="00B638C4">
      <w:pPr>
        <w:tabs>
          <w:tab w:val="left" w:pos="426"/>
          <w:tab w:val="left" w:pos="851"/>
        </w:tabs>
        <w:jc w:val="both"/>
        <w:rPr>
          <w:rFonts w:ascii="Arial" w:hAnsi="Arial" w:cs="Arial"/>
          <w:b/>
        </w:rPr>
      </w:pPr>
    </w:p>
    <w:p w:rsidR="009B1CD0" w:rsidRDefault="009B1CD0" w:rsidP="00B638C4">
      <w:pPr>
        <w:tabs>
          <w:tab w:val="left" w:pos="426"/>
          <w:tab w:val="left" w:pos="851"/>
        </w:tabs>
        <w:jc w:val="both"/>
        <w:rPr>
          <w:rFonts w:ascii="Arial" w:hAnsi="Arial" w:cs="Arial"/>
          <w:b/>
        </w:rPr>
      </w:pPr>
    </w:p>
    <w:p w:rsidR="009B1CD0" w:rsidRDefault="009B1CD0" w:rsidP="00B638C4">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B638C4">
      <w:pPr>
        <w:tabs>
          <w:tab w:val="left" w:pos="576"/>
          <w:tab w:val="left" w:pos="851"/>
        </w:tabs>
        <w:jc w:val="both"/>
        <w:rPr>
          <w:rFonts w:ascii="Arial" w:hAnsi="Arial" w:cs="Arial"/>
        </w:rPr>
      </w:pPr>
    </w:p>
    <w:p w:rsidR="009B1CD0" w:rsidRPr="00B638C4" w:rsidRDefault="009B1CD0" w:rsidP="00B638C4">
      <w:pPr>
        <w:tabs>
          <w:tab w:val="left" w:pos="576"/>
          <w:tab w:val="left" w:pos="851"/>
        </w:tabs>
        <w:jc w:val="both"/>
        <w:rPr>
          <w:rFonts w:ascii="Arial" w:hAnsi="Arial" w:cs="Arial"/>
          <w:i/>
          <w:sz w:val="18"/>
          <w:szCs w:val="18"/>
        </w:rPr>
      </w:pPr>
      <w:r w:rsidRPr="00B638C4">
        <w:rPr>
          <w:rFonts w:ascii="Arial" w:hAnsi="Arial" w:cs="Arial"/>
        </w:rPr>
        <w:t xml:space="preserve">La durée d’exécution du marché </w:t>
      </w:r>
      <w:r w:rsidR="00FE48C9" w:rsidRPr="00B638C4">
        <w:rPr>
          <w:rFonts w:ascii="Arial" w:hAnsi="Arial" w:cs="Arial"/>
        </w:rPr>
        <w:t>public</w:t>
      </w:r>
      <w:r w:rsidR="005E3A3E" w:rsidRPr="00B638C4">
        <w:rPr>
          <w:rFonts w:ascii="Arial" w:hAnsi="Arial" w:cs="Arial"/>
        </w:rPr>
        <w:t xml:space="preserve"> </w:t>
      </w:r>
      <w:r w:rsidR="009D2FAA" w:rsidRPr="00B638C4">
        <w:rPr>
          <w:rFonts w:ascii="Arial" w:hAnsi="Arial" w:cs="Arial"/>
        </w:rPr>
        <w:t>court</w:t>
      </w:r>
      <w:r w:rsidRPr="00B638C4">
        <w:rPr>
          <w:rFonts w:ascii="Arial" w:hAnsi="Arial" w:cs="Arial"/>
        </w:rPr>
        <w:t xml:space="preserve"> à compter de :</w:t>
      </w:r>
    </w:p>
    <w:p w:rsidR="009B1CD0" w:rsidRPr="00B638C4" w:rsidRDefault="00844DAA" w:rsidP="00B638C4">
      <w:pPr>
        <w:tabs>
          <w:tab w:val="left" w:pos="851"/>
        </w:tabs>
        <w:ind w:left="567"/>
        <w:jc w:val="both"/>
      </w:pPr>
      <w:r w:rsidRPr="00B638C4">
        <w:tab/>
      </w:r>
      <w:r w:rsidR="00B638C4">
        <w:fldChar w:fldCharType="begin">
          <w:ffData>
            <w:name w:val=""/>
            <w:enabled/>
            <w:calcOnExit w:val="0"/>
            <w:checkBox>
              <w:size w:val="20"/>
              <w:default w:val="0"/>
            </w:checkBox>
          </w:ffData>
        </w:fldChar>
      </w:r>
      <w:r w:rsidR="00B638C4">
        <w:instrText xml:space="preserve"> FORMCHECKBOX </w:instrText>
      </w:r>
      <w:r w:rsidR="00115C62">
        <w:fldChar w:fldCharType="separate"/>
      </w:r>
      <w:r w:rsidR="00B638C4">
        <w:fldChar w:fldCharType="end"/>
      </w:r>
      <w:r w:rsidR="009B1CD0" w:rsidRPr="00B638C4">
        <w:rPr>
          <w:rFonts w:ascii="Arial" w:hAnsi="Arial" w:cs="Arial"/>
        </w:rPr>
        <w:tab/>
      </w:r>
      <w:proofErr w:type="gramStart"/>
      <w:r w:rsidR="005F0259" w:rsidRPr="00B638C4">
        <w:rPr>
          <w:rFonts w:ascii="Arial" w:hAnsi="Arial" w:cs="Arial"/>
        </w:rPr>
        <w:t>la</w:t>
      </w:r>
      <w:proofErr w:type="gramEnd"/>
      <w:r w:rsidR="005F0259" w:rsidRPr="00B638C4">
        <w:rPr>
          <w:rFonts w:ascii="Arial" w:hAnsi="Arial" w:cs="Arial"/>
        </w:rPr>
        <w:t xml:space="preserve"> date </w:t>
      </w:r>
      <w:r w:rsidR="009B1CD0" w:rsidRPr="00B638C4">
        <w:rPr>
          <w:rFonts w:ascii="Arial" w:hAnsi="Arial" w:cs="Arial"/>
        </w:rPr>
        <w:t xml:space="preserve">de notification du marché </w:t>
      </w:r>
      <w:r w:rsidR="00FE48C9" w:rsidRPr="00B638C4">
        <w:rPr>
          <w:rFonts w:ascii="Arial" w:hAnsi="Arial" w:cs="Arial"/>
        </w:rPr>
        <w:t>public</w:t>
      </w:r>
      <w:r w:rsidR="00BF4BA5" w:rsidRPr="00B638C4">
        <w:rPr>
          <w:rFonts w:ascii="Arial" w:hAnsi="Arial" w:cs="Arial"/>
        </w:rPr>
        <w:t xml:space="preserve"> </w:t>
      </w:r>
      <w:r w:rsidR="009B1CD0" w:rsidRPr="00B638C4">
        <w:rPr>
          <w:rFonts w:ascii="Arial" w:hAnsi="Arial" w:cs="Arial"/>
        </w:rPr>
        <w:t>;</w:t>
      </w:r>
    </w:p>
    <w:p w:rsidR="009B1CD0" w:rsidRPr="00B638C4" w:rsidRDefault="00844DAA" w:rsidP="00B638C4">
      <w:pPr>
        <w:tabs>
          <w:tab w:val="left" w:pos="851"/>
        </w:tabs>
        <w:ind w:left="567"/>
        <w:jc w:val="both"/>
      </w:pPr>
      <w:r w:rsidRPr="00B638C4">
        <w:tab/>
      </w:r>
      <w:r w:rsidR="00B638C4">
        <w:fldChar w:fldCharType="begin">
          <w:ffData>
            <w:name w:val=""/>
            <w:enabled/>
            <w:calcOnExit w:val="0"/>
            <w:checkBox>
              <w:size w:val="20"/>
              <w:default w:val="1"/>
            </w:checkBox>
          </w:ffData>
        </w:fldChar>
      </w:r>
      <w:r w:rsidR="00B638C4">
        <w:instrText xml:space="preserve"> FORMCHECKBOX </w:instrText>
      </w:r>
      <w:r w:rsidR="00115C62">
        <w:fldChar w:fldCharType="separate"/>
      </w:r>
      <w:r w:rsidR="00B638C4">
        <w:fldChar w:fldCharType="end"/>
      </w:r>
      <w:r w:rsidR="009B1CD0" w:rsidRPr="00B638C4">
        <w:rPr>
          <w:rFonts w:ascii="Arial" w:hAnsi="Arial" w:cs="Arial"/>
        </w:rPr>
        <w:tab/>
      </w:r>
      <w:proofErr w:type="gramStart"/>
      <w:r w:rsidR="009B1CD0" w:rsidRPr="00B638C4">
        <w:rPr>
          <w:rFonts w:ascii="Arial" w:hAnsi="Arial" w:cs="Arial"/>
        </w:rPr>
        <w:t>la</w:t>
      </w:r>
      <w:proofErr w:type="gramEnd"/>
      <w:r w:rsidR="009B1CD0" w:rsidRPr="00B638C4">
        <w:rPr>
          <w:rFonts w:ascii="Arial" w:hAnsi="Arial" w:cs="Arial"/>
        </w:rPr>
        <w:t xml:space="preserve"> date de notification de l’ordre de service ;</w:t>
      </w:r>
    </w:p>
    <w:p w:rsidR="009B1CD0" w:rsidRPr="00B638C4" w:rsidRDefault="00844DAA" w:rsidP="00B638C4">
      <w:pPr>
        <w:tabs>
          <w:tab w:val="left" w:pos="851"/>
        </w:tabs>
        <w:ind w:left="1134" w:hanging="567"/>
        <w:jc w:val="both"/>
        <w:rPr>
          <w:rFonts w:ascii="Arial" w:hAnsi="Arial" w:cs="Arial"/>
        </w:rPr>
      </w:pPr>
      <w:r w:rsidRPr="00B638C4">
        <w:tab/>
      </w:r>
      <w:r w:rsidR="007D7A65" w:rsidRPr="00B638C4">
        <w:fldChar w:fldCharType="begin">
          <w:ffData>
            <w:name w:val=""/>
            <w:enabled/>
            <w:calcOnExit w:val="0"/>
            <w:checkBox>
              <w:size w:val="20"/>
              <w:default w:val="0"/>
            </w:checkBox>
          </w:ffData>
        </w:fldChar>
      </w:r>
      <w:r w:rsidR="007D7A65" w:rsidRPr="00B638C4">
        <w:instrText xml:space="preserve"> FORMCHECKBOX </w:instrText>
      </w:r>
      <w:r w:rsidR="00115C62">
        <w:fldChar w:fldCharType="separate"/>
      </w:r>
      <w:r w:rsidR="007D7A65" w:rsidRPr="00B638C4">
        <w:fldChar w:fldCharType="end"/>
      </w:r>
      <w:r w:rsidR="009B1CD0" w:rsidRPr="00B638C4">
        <w:rPr>
          <w:rFonts w:ascii="Arial" w:hAnsi="Arial" w:cs="Arial"/>
        </w:rPr>
        <w:tab/>
      </w:r>
      <w:proofErr w:type="gramStart"/>
      <w:r w:rsidR="009B1CD0" w:rsidRPr="00B638C4">
        <w:rPr>
          <w:rFonts w:ascii="Arial" w:hAnsi="Arial" w:cs="Arial"/>
        </w:rPr>
        <w:t>la</w:t>
      </w:r>
      <w:proofErr w:type="gramEnd"/>
      <w:r w:rsidR="009B1CD0" w:rsidRPr="00B638C4">
        <w:rPr>
          <w:rFonts w:ascii="Arial" w:hAnsi="Arial" w:cs="Arial"/>
        </w:rPr>
        <w:t xml:space="preserve"> date de début d’exécution prévue par le marché </w:t>
      </w:r>
      <w:r w:rsidR="00FE48C9" w:rsidRPr="00B638C4">
        <w:rPr>
          <w:rFonts w:ascii="Arial" w:hAnsi="Arial" w:cs="Arial"/>
        </w:rPr>
        <w:t>public</w:t>
      </w:r>
      <w:r w:rsidR="009B1CD0" w:rsidRPr="00B638C4">
        <w:rPr>
          <w:rFonts w:ascii="Arial" w:hAnsi="Arial" w:cs="Arial"/>
        </w:rPr>
        <w:t xml:space="preserve"> lorsqu’elle est postérieure à la date de notification.</w:t>
      </w:r>
    </w:p>
    <w:p w:rsidR="009B1CD0" w:rsidRPr="00B638C4" w:rsidRDefault="009B1CD0" w:rsidP="00B638C4">
      <w:pPr>
        <w:tabs>
          <w:tab w:val="left" w:pos="426"/>
          <w:tab w:val="left" w:pos="851"/>
        </w:tabs>
        <w:jc w:val="both"/>
        <w:rPr>
          <w:rFonts w:ascii="Arial" w:hAnsi="Arial" w:cs="Arial"/>
          <w:b/>
        </w:rPr>
      </w:pPr>
    </w:p>
    <w:p w:rsidR="009B1CD0" w:rsidRDefault="009B1CD0" w:rsidP="00B638C4">
      <w:pPr>
        <w:pStyle w:val="fcasegauche"/>
        <w:tabs>
          <w:tab w:val="left" w:pos="426"/>
          <w:tab w:val="left" w:pos="851"/>
        </w:tabs>
        <w:spacing w:after="0"/>
        <w:ind w:left="0" w:firstLine="0"/>
        <w:jc w:val="left"/>
        <w:rPr>
          <w:rFonts w:ascii="Arial" w:hAnsi="Arial" w:cs="Arial"/>
          <w:i/>
          <w:sz w:val="18"/>
          <w:szCs w:val="18"/>
        </w:rPr>
      </w:pPr>
      <w:r w:rsidRPr="00B638C4">
        <w:rPr>
          <w:rFonts w:ascii="Arial" w:hAnsi="Arial" w:cs="Arial"/>
        </w:rPr>
        <w:t xml:space="preserve">Le marché </w:t>
      </w:r>
      <w:r w:rsidR="00FE48C9" w:rsidRPr="00B638C4">
        <w:rPr>
          <w:rFonts w:ascii="Arial" w:hAnsi="Arial" w:cs="Arial"/>
        </w:rPr>
        <w:t>public</w:t>
      </w:r>
      <w:r w:rsidRPr="00B638C4">
        <w:rPr>
          <w:rFonts w:ascii="Arial" w:hAnsi="Arial" w:cs="Arial"/>
        </w:rPr>
        <w:t xml:space="preserve"> est reconductible :</w:t>
      </w:r>
      <w:r w:rsidRPr="00B638C4">
        <w:tab/>
      </w:r>
      <w:r w:rsidRPr="00B638C4">
        <w:tab/>
      </w:r>
      <w:r w:rsidR="00B638C4">
        <w:fldChar w:fldCharType="begin">
          <w:ffData>
            <w:name w:val=""/>
            <w:enabled/>
            <w:calcOnExit w:val="0"/>
            <w:checkBox>
              <w:size w:val="20"/>
              <w:default w:val="1"/>
            </w:checkBox>
          </w:ffData>
        </w:fldChar>
      </w:r>
      <w:r w:rsidR="00B638C4">
        <w:instrText xml:space="preserve"> FORMCHECKBOX </w:instrText>
      </w:r>
      <w:r w:rsidR="00115C62">
        <w:fldChar w:fldCharType="separate"/>
      </w:r>
      <w:r w:rsidR="00B638C4">
        <w:fldChar w:fldCharType="end"/>
      </w:r>
      <w:r w:rsidRPr="00B638C4">
        <w:tab/>
      </w:r>
      <w:r w:rsidR="009D661E" w:rsidRPr="00B638C4">
        <w:t>Non</w:t>
      </w:r>
      <w:r w:rsidRPr="00B638C4">
        <w:tab/>
      </w:r>
      <w:r w:rsidRPr="00B638C4">
        <w:tab/>
      </w:r>
      <w:r w:rsidRPr="00B638C4">
        <w:tab/>
      </w:r>
      <w:r w:rsidR="00AD60D7" w:rsidRPr="00B638C4">
        <w:fldChar w:fldCharType="begin">
          <w:ffData>
            <w:name w:val=""/>
            <w:enabled/>
            <w:calcOnExit w:val="0"/>
            <w:checkBox>
              <w:size w:val="20"/>
              <w:default w:val="0"/>
            </w:checkBox>
          </w:ffData>
        </w:fldChar>
      </w:r>
      <w:r w:rsidR="00AD60D7" w:rsidRPr="00B638C4">
        <w:instrText xml:space="preserve"> FORMCHECKBOX </w:instrText>
      </w:r>
      <w:r w:rsidR="00115C62">
        <w:fldChar w:fldCharType="separate"/>
      </w:r>
      <w:r w:rsidR="00AD60D7" w:rsidRPr="00B638C4">
        <w:fldChar w:fldCharType="end"/>
      </w:r>
      <w:r w:rsidRPr="00B638C4">
        <w:tab/>
      </w:r>
      <w:r w:rsidR="009D661E" w:rsidRPr="00B638C4">
        <w:t>Oui</w:t>
      </w:r>
    </w:p>
    <w:p w:rsidR="009B1CD0" w:rsidRDefault="009B1CD0" w:rsidP="00B638C4">
      <w:pPr>
        <w:tabs>
          <w:tab w:val="left" w:pos="426"/>
          <w:tab w:val="left" w:pos="851"/>
        </w:tabs>
        <w:jc w:val="both"/>
        <w:rPr>
          <w:rFonts w:ascii="Arial" w:hAnsi="Arial" w:cs="Arial"/>
          <w:i/>
          <w:sz w:val="18"/>
          <w:szCs w:val="18"/>
        </w:rPr>
      </w:pPr>
    </w:p>
    <w:p w:rsidR="009D2FAA" w:rsidRPr="009D2FAA" w:rsidRDefault="009D2FAA" w:rsidP="00B638C4">
      <w:pPr>
        <w:tabs>
          <w:tab w:val="left" w:pos="426"/>
          <w:tab w:val="left" w:pos="851"/>
        </w:tabs>
        <w:jc w:val="both"/>
        <w:rPr>
          <w:rFonts w:ascii="Arial" w:hAnsi="Arial" w:cs="Arial"/>
        </w:rPr>
      </w:pPr>
      <w:r w:rsidRPr="009D2FAA">
        <w:rPr>
          <w:rFonts w:ascii="Arial" w:hAnsi="Arial" w:cs="Arial"/>
        </w:rPr>
        <w:tab/>
      </w:r>
    </w:p>
    <w:p w:rsidR="009B1CD0" w:rsidRDefault="009B1CD0" w:rsidP="00B638C4">
      <w:pPr>
        <w:tabs>
          <w:tab w:val="left" w:pos="426"/>
          <w:tab w:val="left" w:pos="851"/>
        </w:tabs>
        <w:ind w:left="924"/>
        <w:jc w:val="both"/>
        <w:rPr>
          <w:rFonts w:ascii="Arial" w:hAnsi="Arial" w:cs="Arial"/>
        </w:rPr>
      </w:pPr>
    </w:p>
    <w:p w:rsidR="005E3A3E" w:rsidRDefault="005E3A3E" w:rsidP="00B638C4">
      <w:pPr>
        <w:tabs>
          <w:tab w:val="left" w:pos="426"/>
          <w:tab w:val="left" w:pos="851"/>
        </w:tabs>
        <w:ind w:left="924"/>
        <w:jc w:val="both"/>
        <w:rPr>
          <w:rFonts w:ascii="Arial" w:hAnsi="Arial" w:cs="Arial"/>
        </w:rPr>
      </w:pPr>
    </w:p>
    <w:p w:rsidR="005E3A3E" w:rsidRDefault="005E3A3E" w:rsidP="00B638C4">
      <w:pPr>
        <w:tabs>
          <w:tab w:val="left" w:pos="426"/>
          <w:tab w:val="left" w:pos="851"/>
        </w:tabs>
        <w:ind w:left="924"/>
        <w:jc w:val="both"/>
        <w:rPr>
          <w:rFonts w:ascii="Arial" w:hAnsi="Arial" w:cs="Arial"/>
          <w:b/>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419"/>
      </w:tblGrid>
      <w:tr w:rsidR="009B1CD0" w:rsidTr="005E3A3E">
        <w:tc>
          <w:tcPr>
            <w:tcW w:w="10419" w:type="dxa"/>
            <w:shd w:val="clear" w:color="auto" w:fill="0C419A"/>
          </w:tcPr>
          <w:p w:rsidR="009B1CD0" w:rsidRDefault="009B1CD0" w:rsidP="00B638C4">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B638C4">
      <w:pPr>
        <w:tabs>
          <w:tab w:val="left" w:pos="851"/>
        </w:tabs>
        <w:jc w:val="both"/>
      </w:pPr>
    </w:p>
    <w:p w:rsidR="005824AE" w:rsidRPr="006F3DD1" w:rsidRDefault="005824AE" w:rsidP="00B638C4">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B638C4">
      <w:pPr>
        <w:tabs>
          <w:tab w:val="left" w:pos="851"/>
        </w:tabs>
        <w:jc w:val="both"/>
      </w:pPr>
    </w:p>
    <w:p w:rsidR="00332B12" w:rsidRDefault="00332B12" w:rsidP="00B638C4">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B638C4">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638C4">
            <w:pPr>
              <w:tabs>
                <w:tab w:val="left" w:pos="851"/>
              </w:tabs>
              <w:jc w:val="center"/>
              <w:rPr>
                <w:rFonts w:ascii="Arial" w:hAnsi="Arial" w:cs="Arial"/>
                <w:b/>
                <w:bCs/>
              </w:rPr>
            </w:pPr>
            <w:r>
              <w:rPr>
                <w:rFonts w:ascii="Arial" w:hAnsi="Arial" w:cs="Arial"/>
                <w:b/>
                <w:bCs/>
              </w:rPr>
              <w:t>Nom, prénom et qualité</w:t>
            </w:r>
          </w:p>
          <w:p w:rsidR="00332B12" w:rsidRDefault="00332B12" w:rsidP="00B638C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638C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638C4">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638C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638C4">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638C4">
            <w:pPr>
              <w:tabs>
                <w:tab w:val="left" w:pos="851"/>
              </w:tabs>
              <w:snapToGrid w:val="0"/>
              <w:jc w:val="both"/>
              <w:rPr>
                <w:rFonts w:ascii="Arial" w:hAnsi="Arial" w:cs="Arial"/>
                <w:b/>
                <w:bCs/>
              </w:rPr>
            </w:pPr>
          </w:p>
        </w:tc>
      </w:tr>
    </w:tbl>
    <w:p w:rsidR="002904AF" w:rsidRDefault="002904AF" w:rsidP="00B638C4">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8B2A38" w:rsidP="00B638C4">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rsidR="00332B12" w:rsidRDefault="00332B12" w:rsidP="00B638C4">
      <w:pPr>
        <w:tabs>
          <w:tab w:val="left" w:pos="851"/>
        </w:tabs>
        <w:jc w:val="both"/>
      </w:pPr>
    </w:p>
    <w:p w:rsidR="009B1CD0" w:rsidRDefault="002904AF" w:rsidP="00B638C4">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3"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4"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B638C4">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B638C4">
      <w:pPr>
        <w:tabs>
          <w:tab w:val="left" w:pos="851"/>
        </w:tabs>
        <w:rPr>
          <w:rFonts w:ascii="Arial" w:hAnsi="Arial" w:cs="Arial"/>
        </w:rPr>
      </w:pPr>
    </w:p>
    <w:p w:rsidR="00036500" w:rsidRDefault="00036500" w:rsidP="00B638C4">
      <w:pPr>
        <w:tabs>
          <w:tab w:val="left" w:pos="851"/>
        </w:tabs>
        <w:rPr>
          <w:rFonts w:ascii="Arial" w:hAnsi="Arial" w:cs="Arial"/>
        </w:rPr>
      </w:pPr>
    </w:p>
    <w:p w:rsidR="00036500" w:rsidRDefault="004A7169" w:rsidP="00B638C4">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B638C4">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B638C4">
      <w:pPr>
        <w:pStyle w:val="fcase1ertab"/>
        <w:tabs>
          <w:tab w:val="clear" w:pos="426"/>
          <w:tab w:val="left" w:pos="851"/>
        </w:tabs>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15C6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15C62">
        <w:fldChar w:fldCharType="separate"/>
      </w:r>
      <w:r>
        <w:fldChar w:fldCharType="end"/>
      </w:r>
      <w:r>
        <w:rPr>
          <w:rFonts w:ascii="Arial" w:hAnsi="Arial" w:cs="Arial"/>
          <w:iCs/>
        </w:rPr>
        <w:t xml:space="preserve"> </w:t>
      </w:r>
      <w:r>
        <w:rPr>
          <w:rFonts w:ascii="Arial" w:hAnsi="Arial" w:cs="Arial"/>
        </w:rPr>
        <w:t>solidaire</w:t>
      </w:r>
    </w:p>
    <w:p w:rsidR="009B1CD0" w:rsidRDefault="009B1CD0" w:rsidP="00B638C4">
      <w:pPr>
        <w:tabs>
          <w:tab w:val="left" w:pos="851"/>
        </w:tabs>
        <w:rPr>
          <w:rFonts w:ascii="Arial" w:hAnsi="Arial" w:cs="Arial"/>
        </w:rPr>
      </w:pPr>
    </w:p>
    <w:p w:rsidR="001C733C" w:rsidRDefault="001C733C" w:rsidP="00B638C4">
      <w:pPr>
        <w:tabs>
          <w:tab w:val="left" w:pos="851"/>
        </w:tabs>
        <w:rPr>
          <w:rFonts w:ascii="Arial" w:hAnsi="Arial" w:cs="Arial"/>
        </w:rPr>
      </w:pPr>
    </w:p>
    <w:p w:rsidR="002904AF" w:rsidRDefault="0021527A" w:rsidP="00B638C4">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15C62">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B638C4">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B638C4">
      <w:pPr>
        <w:pStyle w:val="fcasegauche"/>
        <w:tabs>
          <w:tab w:val="left" w:pos="426"/>
          <w:tab w:val="left" w:pos="851"/>
        </w:tabs>
        <w:spacing w:after="0"/>
        <w:ind w:left="0" w:firstLine="0"/>
        <w:jc w:val="left"/>
        <w:rPr>
          <w:rFonts w:ascii="Arial" w:hAnsi="Arial" w:cs="Arial"/>
        </w:rPr>
      </w:pPr>
    </w:p>
    <w:p w:rsidR="002904AF" w:rsidRDefault="001C733C" w:rsidP="00B638C4">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15C62">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B638C4">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B638C4">
      <w:pPr>
        <w:tabs>
          <w:tab w:val="left" w:pos="851"/>
        </w:tabs>
        <w:rPr>
          <w:rFonts w:ascii="Arial" w:hAnsi="Arial" w:cs="Arial"/>
        </w:rPr>
      </w:pPr>
    </w:p>
    <w:p w:rsidR="002904AF" w:rsidRDefault="002904AF" w:rsidP="00B638C4">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15C62">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B638C4">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B638C4">
      <w:pPr>
        <w:tabs>
          <w:tab w:val="left" w:pos="851"/>
        </w:tabs>
        <w:rPr>
          <w:rFonts w:ascii="Arial" w:hAnsi="Arial" w:cs="Arial"/>
          <w:iCs/>
        </w:rPr>
      </w:pPr>
    </w:p>
    <w:p w:rsidR="009D661E" w:rsidRDefault="002904AF" w:rsidP="00B638C4">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15C62">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B638C4">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B638C4">
      <w:pPr>
        <w:tabs>
          <w:tab w:val="left" w:pos="851"/>
        </w:tabs>
        <w:ind w:left="1134" w:hanging="850"/>
        <w:rPr>
          <w:rFonts w:ascii="Arial" w:hAnsi="Arial" w:cs="Arial"/>
          <w:i/>
          <w:sz w:val="18"/>
          <w:szCs w:val="18"/>
        </w:rPr>
      </w:pPr>
    </w:p>
    <w:p w:rsidR="001C733C" w:rsidRDefault="001C733C" w:rsidP="00B638C4">
      <w:pPr>
        <w:tabs>
          <w:tab w:val="left" w:pos="851"/>
        </w:tabs>
        <w:rPr>
          <w:rFonts w:ascii="Arial" w:hAnsi="Arial" w:cs="Arial"/>
          <w:i/>
          <w:sz w:val="18"/>
          <w:szCs w:val="18"/>
        </w:rPr>
      </w:pPr>
    </w:p>
    <w:p w:rsidR="00036500" w:rsidRDefault="0021527A" w:rsidP="00B638C4">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15C62">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B638C4">
      <w:pPr>
        <w:tabs>
          <w:tab w:val="left" w:pos="851"/>
        </w:tabs>
        <w:rPr>
          <w:rFonts w:ascii="Arial" w:hAnsi="Arial" w:cs="Arial"/>
        </w:rPr>
      </w:pPr>
      <w:r>
        <w:rPr>
          <w:rFonts w:ascii="Arial" w:hAnsi="Arial" w:cs="Arial"/>
          <w:i/>
          <w:sz w:val="18"/>
          <w:szCs w:val="18"/>
        </w:rPr>
        <w:t>(Cocher la case correspondante.)</w:t>
      </w:r>
    </w:p>
    <w:p w:rsidR="00036500" w:rsidRDefault="00036500" w:rsidP="00B638C4">
      <w:pPr>
        <w:tabs>
          <w:tab w:val="left" w:pos="851"/>
        </w:tabs>
        <w:rPr>
          <w:rFonts w:ascii="Arial" w:hAnsi="Arial" w:cs="Arial"/>
        </w:rPr>
      </w:pPr>
    </w:p>
    <w:p w:rsidR="00AE7831" w:rsidRDefault="00AE7831" w:rsidP="00B638C4">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15C62">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B638C4">
      <w:pPr>
        <w:tabs>
          <w:tab w:val="left" w:pos="851"/>
        </w:tabs>
        <w:ind w:left="1701" w:hanging="850"/>
        <w:jc w:val="both"/>
      </w:pPr>
    </w:p>
    <w:p w:rsidR="00036500" w:rsidRDefault="00036500" w:rsidP="00B638C4">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15C62">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B638C4">
      <w:pPr>
        <w:tabs>
          <w:tab w:val="left" w:pos="851"/>
        </w:tabs>
        <w:rPr>
          <w:rFonts w:ascii="Arial" w:hAnsi="Arial" w:cs="Arial"/>
          <w:iCs/>
        </w:rPr>
      </w:pPr>
    </w:p>
    <w:p w:rsidR="00036500" w:rsidRDefault="00844DAA" w:rsidP="00B638C4">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115C62">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B638C4">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B638C4">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638C4">
            <w:pPr>
              <w:tabs>
                <w:tab w:val="left" w:pos="851"/>
              </w:tabs>
              <w:jc w:val="center"/>
              <w:rPr>
                <w:rFonts w:ascii="Arial" w:hAnsi="Arial" w:cs="Arial"/>
                <w:b/>
                <w:bCs/>
              </w:rPr>
            </w:pPr>
            <w:r>
              <w:rPr>
                <w:rFonts w:ascii="Arial" w:hAnsi="Arial" w:cs="Arial"/>
                <w:b/>
                <w:bCs/>
              </w:rPr>
              <w:t>Nom, prénom et qualité</w:t>
            </w:r>
          </w:p>
          <w:p w:rsidR="00332B12" w:rsidRDefault="00332B12" w:rsidP="00B638C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638C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638C4">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638C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638C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638C4">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638C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638C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638C4">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638C4">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638C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638C4">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638C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638C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638C4">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638C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638C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638C4">
            <w:pPr>
              <w:tabs>
                <w:tab w:val="left" w:pos="851"/>
              </w:tabs>
              <w:snapToGrid w:val="0"/>
              <w:jc w:val="both"/>
              <w:rPr>
                <w:rFonts w:ascii="Arial" w:hAnsi="Arial" w:cs="Arial"/>
                <w:b/>
                <w:bCs/>
              </w:rPr>
            </w:pPr>
          </w:p>
        </w:tc>
      </w:tr>
    </w:tbl>
    <w:p w:rsidR="00332B12" w:rsidRDefault="00332B12" w:rsidP="00B638C4">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B638C4">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Pr="00DA56AB" w:rsidRDefault="008B2A38" w:rsidP="00B638C4">
            <w:pPr>
              <w:rPr>
                <w:b/>
              </w:rPr>
            </w:pPr>
            <w:r>
              <w:rPr>
                <w:rFonts w:ascii="Arial" w:hAnsi="Arial" w:cs="Arial"/>
              </w:rPr>
              <w:br w:type="page"/>
            </w:r>
            <w:r w:rsidR="009B1CD0" w:rsidRPr="00DA56AB">
              <w:rPr>
                <w:b/>
                <w:sz w:val="22"/>
                <w:szCs w:val="22"/>
              </w:rPr>
              <w:t xml:space="preserve">D - Identification </w:t>
            </w:r>
            <w:r w:rsidR="001C40C0" w:rsidRPr="00DA56AB">
              <w:rPr>
                <w:b/>
                <w:sz w:val="22"/>
                <w:szCs w:val="22"/>
              </w:rPr>
              <w:t>et signature de l’acheteur</w:t>
            </w:r>
            <w:r w:rsidR="009B1CD0" w:rsidRPr="00DA56AB">
              <w:rPr>
                <w:b/>
                <w:sz w:val="22"/>
                <w:szCs w:val="22"/>
              </w:rPr>
              <w:t>.</w:t>
            </w:r>
          </w:p>
        </w:tc>
      </w:tr>
    </w:tbl>
    <w:p w:rsidR="009B1CD0" w:rsidRDefault="009B1CD0" w:rsidP="00B638C4">
      <w:pPr>
        <w:tabs>
          <w:tab w:val="left" w:pos="851"/>
        </w:tabs>
      </w:pPr>
    </w:p>
    <w:p w:rsidR="009B1CD0" w:rsidRDefault="009B1CD0" w:rsidP="00B638C4">
      <w:pPr>
        <w:tabs>
          <w:tab w:val="left" w:pos="851"/>
        </w:tabs>
      </w:pPr>
    </w:p>
    <w:p w:rsidR="009B1CD0" w:rsidRDefault="009B1CD0" w:rsidP="00B638C4">
      <w:pPr>
        <w:pStyle w:val="Titre1"/>
        <w:tabs>
          <w:tab w:val="left" w:pos="567"/>
          <w:tab w:val="left" w:pos="851"/>
        </w:tabs>
        <w:ind w:left="0"/>
        <w:jc w:val="both"/>
        <w:rPr>
          <w:rFonts w:ascii="Arial" w:hAnsi="Arial" w:cs="Arial"/>
          <w:b w:val="0"/>
          <w:bCs/>
          <w:i/>
          <w:iCs/>
          <w:sz w:val="18"/>
          <w:szCs w:val="18"/>
        </w:rPr>
      </w:pPr>
      <w:proofErr w:type="gramStart"/>
      <w:r w:rsidRPr="007B4E18">
        <w:rPr>
          <w:rFonts w:ascii="Wingdings" w:eastAsia="Wingdings" w:hAnsi="Wingdings" w:cs="Wingdings"/>
          <w:b w:val="0"/>
          <w:color w:val="B55BBB"/>
          <w:spacing w:val="-10"/>
        </w:rPr>
        <w:t></w:t>
      </w:r>
      <w:r w:rsidRPr="007B4E18">
        <w:rPr>
          <w:rFonts w:ascii="Arial" w:eastAsia="Arial" w:hAnsi="Arial" w:cs="Arial"/>
          <w:color w:val="B55BBB"/>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B638C4">
      <w:pPr>
        <w:pStyle w:val="Titre1"/>
        <w:numPr>
          <w:ilvl w:val="0"/>
          <w:numId w:val="0"/>
        </w:numPr>
        <w:tabs>
          <w:tab w:val="left" w:pos="851"/>
        </w:tabs>
        <w:ind w:left="567"/>
        <w:jc w:val="both"/>
        <w:rPr>
          <w:rFonts w:ascii="Arial" w:hAnsi="Arial" w:cs="Arial"/>
          <w:b w:val="0"/>
          <w:bCs/>
          <w:i/>
          <w:iCs/>
          <w:sz w:val="18"/>
          <w:szCs w:val="18"/>
        </w:rPr>
      </w:pPr>
    </w:p>
    <w:p w:rsidR="00C42A07" w:rsidRDefault="00EC461C" w:rsidP="00B638C4">
      <w:pPr>
        <w:jc w:val="center"/>
      </w:pPr>
      <w:r>
        <w:t>UIOSS</w:t>
      </w:r>
    </w:p>
    <w:p w:rsidR="00C42A07" w:rsidRDefault="00EC461C" w:rsidP="00B638C4">
      <w:pPr>
        <w:jc w:val="center"/>
      </w:pPr>
      <w:r>
        <w:t>41 rue de l’étoile</w:t>
      </w:r>
    </w:p>
    <w:p w:rsidR="00DA56AB" w:rsidRPr="00DA56AB" w:rsidRDefault="00DA56AB" w:rsidP="00B638C4">
      <w:pPr>
        <w:jc w:val="center"/>
      </w:pPr>
      <w:r>
        <w:t>31093 Toulouse Cedex 9</w:t>
      </w:r>
    </w:p>
    <w:p w:rsidR="009B1CD0" w:rsidRDefault="009B1CD0" w:rsidP="00B638C4">
      <w:pPr>
        <w:pStyle w:val="En-tte"/>
        <w:tabs>
          <w:tab w:val="clear" w:pos="4536"/>
          <w:tab w:val="clear" w:pos="9072"/>
          <w:tab w:val="left" w:pos="851"/>
        </w:tabs>
        <w:jc w:val="both"/>
        <w:rPr>
          <w:rFonts w:ascii="Arial" w:hAnsi="Arial" w:cs="Arial"/>
        </w:rPr>
      </w:pPr>
    </w:p>
    <w:p w:rsidR="009B1CD0" w:rsidRDefault="009B1CD0" w:rsidP="00B638C4">
      <w:pPr>
        <w:pStyle w:val="En-tte"/>
        <w:tabs>
          <w:tab w:val="clear" w:pos="4536"/>
          <w:tab w:val="clear" w:pos="9072"/>
          <w:tab w:val="left" w:pos="851"/>
        </w:tabs>
        <w:jc w:val="both"/>
        <w:rPr>
          <w:rFonts w:ascii="Arial" w:hAnsi="Arial" w:cs="Arial"/>
        </w:rPr>
      </w:pPr>
    </w:p>
    <w:p w:rsidR="009B1CD0" w:rsidRDefault="009B1CD0" w:rsidP="00B638C4">
      <w:pPr>
        <w:pStyle w:val="En-tte"/>
        <w:tabs>
          <w:tab w:val="clear" w:pos="4536"/>
          <w:tab w:val="clear" w:pos="9072"/>
          <w:tab w:val="left" w:pos="851"/>
        </w:tabs>
        <w:jc w:val="both"/>
        <w:rPr>
          <w:rFonts w:ascii="Arial" w:hAnsi="Arial" w:cs="Arial"/>
        </w:rPr>
      </w:pPr>
    </w:p>
    <w:p w:rsidR="009B1CD0" w:rsidRDefault="009B1CD0" w:rsidP="00B638C4">
      <w:pPr>
        <w:pStyle w:val="En-tte"/>
        <w:tabs>
          <w:tab w:val="clear" w:pos="4536"/>
          <w:tab w:val="clear" w:pos="9072"/>
          <w:tab w:val="left" w:pos="851"/>
        </w:tabs>
        <w:jc w:val="both"/>
        <w:rPr>
          <w:rFonts w:ascii="Arial" w:hAnsi="Arial" w:cs="Arial"/>
        </w:rPr>
      </w:pPr>
    </w:p>
    <w:p w:rsidR="009B1CD0" w:rsidRDefault="009B1CD0" w:rsidP="00B638C4">
      <w:pPr>
        <w:pStyle w:val="En-tte"/>
        <w:tabs>
          <w:tab w:val="clear" w:pos="4536"/>
          <w:tab w:val="clear" w:pos="9072"/>
          <w:tab w:val="left" w:pos="851"/>
        </w:tabs>
        <w:jc w:val="both"/>
        <w:rPr>
          <w:rFonts w:ascii="Arial" w:hAnsi="Arial" w:cs="Arial"/>
        </w:rPr>
      </w:pPr>
    </w:p>
    <w:p w:rsidR="009B1CD0" w:rsidRDefault="009B1CD0" w:rsidP="00B638C4">
      <w:pPr>
        <w:tabs>
          <w:tab w:val="left" w:pos="426"/>
          <w:tab w:val="left" w:pos="851"/>
          <w:tab w:val="left" w:pos="5103"/>
        </w:tabs>
        <w:jc w:val="both"/>
        <w:rPr>
          <w:rFonts w:ascii="Arial" w:hAnsi="Arial" w:cs="Arial"/>
          <w:i/>
          <w:sz w:val="18"/>
          <w:szCs w:val="18"/>
        </w:rPr>
      </w:pPr>
      <w:proofErr w:type="gramStart"/>
      <w:r w:rsidRPr="007B4E18">
        <w:rPr>
          <w:rFonts w:ascii="Wingdings" w:eastAsia="Wingdings" w:hAnsi="Wingdings" w:cs="Wingdings"/>
          <w:b/>
          <w:color w:val="B55BBB"/>
          <w:spacing w:val="-10"/>
        </w:rPr>
        <w:t></w:t>
      </w:r>
      <w:r w:rsidRPr="007B4E18">
        <w:rPr>
          <w:rFonts w:ascii="Arial" w:eastAsia="Arial" w:hAnsi="Arial" w:cs="Arial"/>
          <w:b/>
          <w:color w:val="B55BB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B638C4">
      <w:pPr>
        <w:tabs>
          <w:tab w:val="left" w:pos="851"/>
        </w:tabs>
        <w:jc w:val="both"/>
        <w:rPr>
          <w:rFonts w:ascii="Arial" w:hAnsi="Arial" w:cs="Arial"/>
        </w:rPr>
      </w:pPr>
    </w:p>
    <w:p w:rsidR="009B1CD0" w:rsidRDefault="00CD78FC" w:rsidP="00B638C4">
      <w:pPr>
        <w:tabs>
          <w:tab w:val="left" w:pos="851"/>
        </w:tabs>
        <w:jc w:val="both"/>
        <w:rPr>
          <w:rFonts w:ascii="Arial" w:hAnsi="Arial" w:cs="Arial"/>
        </w:rPr>
      </w:pPr>
      <w:r w:rsidRPr="006078FB">
        <w:rPr>
          <w:rFonts w:ascii="Arial" w:hAnsi="Arial" w:cs="Arial"/>
        </w:rPr>
        <w:t>Madame Isabelle COMTE, Directrice</w:t>
      </w:r>
      <w:r w:rsidR="00C42A07" w:rsidRPr="006078FB">
        <w:rPr>
          <w:rFonts w:ascii="Arial" w:hAnsi="Arial" w:cs="Arial"/>
        </w:rPr>
        <w:t xml:space="preserve"> Général</w:t>
      </w:r>
      <w:r w:rsidRPr="006078FB">
        <w:rPr>
          <w:rFonts w:ascii="Arial" w:hAnsi="Arial" w:cs="Arial"/>
        </w:rPr>
        <w:t>e</w:t>
      </w:r>
      <w:r w:rsidR="00C42A07" w:rsidRPr="006078FB">
        <w:rPr>
          <w:rFonts w:ascii="Arial" w:hAnsi="Arial" w:cs="Arial"/>
        </w:rPr>
        <w:t xml:space="preserve"> de </w:t>
      </w:r>
      <w:r w:rsidR="00DD7829" w:rsidRPr="006078FB">
        <w:rPr>
          <w:rFonts w:ascii="Arial" w:hAnsi="Arial" w:cs="Arial"/>
        </w:rPr>
        <w:t>l’UIOSS</w:t>
      </w:r>
    </w:p>
    <w:p w:rsidR="009B1CD0" w:rsidRDefault="009B1CD0" w:rsidP="00B638C4">
      <w:pPr>
        <w:tabs>
          <w:tab w:val="left" w:pos="851"/>
        </w:tabs>
        <w:jc w:val="both"/>
        <w:rPr>
          <w:rFonts w:ascii="Arial" w:hAnsi="Arial" w:cs="Arial"/>
        </w:rPr>
      </w:pPr>
    </w:p>
    <w:p w:rsidR="009B1CD0" w:rsidRDefault="009B1CD0" w:rsidP="00B638C4">
      <w:pPr>
        <w:tabs>
          <w:tab w:val="left" w:pos="851"/>
        </w:tabs>
        <w:jc w:val="both"/>
        <w:rPr>
          <w:rFonts w:ascii="Arial" w:hAnsi="Arial" w:cs="Arial"/>
        </w:rPr>
      </w:pPr>
    </w:p>
    <w:p w:rsidR="009B1CD0" w:rsidRDefault="009B1CD0" w:rsidP="00B638C4">
      <w:pPr>
        <w:tabs>
          <w:tab w:val="left" w:pos="851"/>
        </w:tabs>
        <w:jc w:val="both"/>
        <w:rPr>
          <w:rFonts w:ascii="Arial" w:hAnsi="Arial" w:cs="Arial"/>
        </w:rPr>
      </w:pPr>
    </w:p>
    <w:p w:rsidR="009B1CD0" w:rsidRDefault="009B1CD0" w:rsidP="00B638C4">
      <w:pPr>
        <w:tabs>
          <w:tab w:val="left" w:pos="851"/>
        </w:tabs>
        <w:jc w:val="both"/>
        <w:rPr>
          <w:rFonts w:ascii="Arial" w:hAnsi="Arial" w:cs="Arial"/>
        </w:rPr>
      </w:pPr>
    </w:p>
    <w:p w:rsidR="009B1CD0" w:rsidRDefault="009B1CD0" w:rsidP="00B638C4">
      <w:pPr>
        <w:tabs>
          <w:tab w:val="left" w:pos="851"/>
        </w:tabs>
        <w:jc w:val="both"/>
        <w:rPr>
          <w:rFonts w:ascii="Arial" w:hAnsi="Arial" w:cs="Arial"/>
          <w:i/>
          <w:sz w:val="18"/>
          <w:szCs w:val="18"/>
        </w:rPr>
      </w:pPr>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B638C4">
      <w:pPr>
        <w:tabs>
          <w:tab w:val="left" w:pos="851"/>
        </w:tabs>
        <w:jc w:val="both"/>
        <w:rPr>
          <w:rFonts w:ascii="Arial" w:hAnsi="Arial" w:cs="Arial"/>
        </w:rPr>
      </w:pPr>
    </w:p>
    <w:p w:rsidR="00C42A07" w:rsidRDefault="00C42A07" w:rsidP="00B638C4">
      <w:pPr>
        <w:tabs>
          <w:tab w:val="left" w:pos="851"/>
        </w:tabs>
        <w:jc w:val="both"/>
        <w:rPr>
          <w:rFonts w:ascii="Arial" w:hAnsi="Arial" w:cs="Arial"/>
        </w:rPr>
      </w:pPr>
      <w:r>
        <w:rPr>
          <w:rFonts w:ascii="Arial" w:hAnsi="Arial" w:cs="Arial"/>
        </w:rPr>
        <w:t xml:space="preserve">Service </w:t>
      </w:r>
      <w:r w:rsidR="002116FE">
        <w:rPr>
          <w:rFonts w:ascii="Arial" w:hAnsi="Arial" w:cs="Arial"/>
        </w:rPr>
        <w:t>Achats – Marchés - Contrats</w:t>
      </w:r>
      <w:r>
        <w:rPr>
          <w:rFonts w:ascii="Arial" w:hAnsi="Arial" w:cs="Arial"/>
        </w:rPr>
        <w:t xml:space="preserve"> de la CPAM de Haute-Garonne</w:t>
      </w:r>
    </w:p>
    <w:p w:rsidR="00C42A07" w:rsidRDefault="00C42A07" w:rsidP="00B638C4">
      <w:r>
        <w:t>3, Boulevard du Professeur Léopold ESCANDE</w:t>
      </w:r>
    </w:p>
    <w:p w:rsidR="00C42A07" w:rsidRPr="00DA56AB" w:rsidRDefault="00C42A07" w:rsidP="00B638C4">
      <w:r>
        <w:t>31093 Toulouse Cedex 9</w:t>
      </w:r>
    </w:p>
    <w:p w:rsidR="00C42A07" w:rsidRDefault="00115C62" w:rsidP="00B638C4">
      <w:pPr>
        <w:tabs>
          <w:tab w:val="left" w:pos="851"/>
        </w:tabs>
        <w:jc w:val="both"/>
        <w:rPr>
          <w:rFonts w:ascii="Arial" w:hAnsi="Arial" w:cs="Arial"/>
        </w:rPr>
      </w:pPr>
      <w:hyperlink r:id="rId17" w:history="1">
        <w:r w:rsidR="00213302" w:rsidRPr="0018073D">
          <w:rPr>
            <w:rStyle w:val="Lienhypertexte"/>
            <w:rFonts w:ascii="Arial" w:hAnsi="Arial" w:cs="Arial"/>
          </w:rPr>
          <w:t>achatcpam31.cpam-haute-garonne@assurance-maladie.fr</w:t>
        </w:r>
      </w:hyperlink>
    </w:p>
    <w:p w:rsidR="009B1CD0" w:rsidRDefault="009B1CD0" w:rsidP="00B638C4">
      <w:pPr>
        <w:tabs>
          <w:tab w:val="left" w:pos="851"/>
        </w:tabs>
        <w:jc w:val="both"/>
        <w:rPr>
          <w:rFonts w:ascii="Arial" w:hAnsi="Arial" w:cs="Arial"/>
        </w:rPr>
      </w:pPr>
    </w:p>
    <w:p w:rsidR="009B1CD0" w:rsidRDefault="009B1CD0" w:rsidP="00B638C4">
      <w:pPr>
        <w:pStyle w:val="fcase2metab"/>
        <w:ind w:left="0" w:firstLine="0"/>
        <w:rPr>
          <w:rFonts w:ascii="Arial" w:hAnsi="Arial" w:cs="Arial"/>
        </w:rPr>
      </w:pPr>
    </w:p>
    <w:p w:rsidR="009B1CD0" w:rsidRDefault="009B1CD0" w:rsidP="00B638C4">
      <w:pPr>
        <w:tabs>
          <w:tab w:val="left" w:pos="720"/>
          <w:tab w:val="left" w:pos="851"/>
        </w:tabs>
        <w:jc w:val="both"/>
        <w:rPr>
          <w:rFonts w:ascii="Arial" w:hAnsi="Arial" w:cs="Arial"/>
          <w:i/>
          <w:iCs/>
          <w:sz w:val="18"/>
          <w:szCs w:val="18"/>
        </w:rPr>
      </w:pPr>
      <w:proofErr w:type="gramStart"/>
      <w:r w:rsidRPr="007B4E18">
        <w:rPr>
          <w:rFonts w:ascii="Wingdings" w:eastAsia="Wingdings" w:hAnsi="Wingdings" w:cs="Wingdings"/>
          <w:b/>
          <w:color w:val="B55BBB"/>
          <w:spacing w:val="-10"/>
        </w:rPr>
        <w:t></w:t>
      </w:r>
      <w:r w:rsidRPr="007B4E18">
        <w:rPr>
          <w:rFonts w:ascii="Arial" w:eastAsia="Arial" w:hAnsi="Arial" w:cs="Arial"/>
          <w:b/>
          <w:color w:val="B55BB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B638C4">
      <w:pPr>
        <w:pStyle w:val="fcase2metab"/>
        <w:rPr>
          <w:rFonts w:ascii="Arial" w:hAnsi="Arial" w:cs="Arial"/>
        </w:rPr>
      </w:pPr>
    </w:p>
    <w:p w:rsidR="001C40C0" w:rsidRDefault="006078FB" w:rsidP="00B638C4">
      <w:pPr>
        <w:pStyle w:val="fcase2metab"/>
        <w:rPr>
          <w:rFonts w:ascii="Arial" w:hAnsi="Arial" w:cs="Arial"/>
        </w:rPr>
      </w:pPr>
      <w:r w:rsidRPr="006078FB">
        <w:rPr>
          <w:rFonts w:ascii="Arial" w:hAnsi="Arial" w:cs="Arial"/>
        </w:rPr>
        <w:t>L</w:t>
      </w:r>
      <w:r w:rsidR="00C42A07" w:rsidRPr="006078FB">
        <w:rPr>
          <w:rFonts w:ascii="Arial" w:hAnsi="Arial" w:cs="Arial"/>
        </w:rPr>
        <w:t xml:space="preserve">’agent comptable de la </w:t>
      </w:r>
      <w:r w:rsidRPr="006078FB">
        <w:rPr>
          <w:rFonts w:ascii="Arial" w:hAnsi="Arial" w:cs="Arial"/>
        </w:rPr>
        <w:t>CAF</w:t>
      </w:r>
    </w:p>
    <w:p w:rsidR="009B1CD0" w:rsidRDefault="009B1CD0" w:rsidP="00B638C4">
      <w:pPr>
        <w:pStyle w:val="fcase2metab"/>
        <w:ind w:left="0" w:firstLine="0"/>
        <w:rPr>
          <w:rFonts w:ascii="Arial" w:hAnsi="Arial" w:cs="Arial"/>
        </w:rPr>
      </w:pPr>
    </w:p>
    <w:p w:rsidR="009B1CD0" w:rsidRDefault="009B1CD0" w:rsidP="00B638C4">
      <w:pPr>
        <w:pStyle w:val="fcase2metab"/>
        <w:ind w:left="0" w:firstLine="0"/>
        <w:rPr>
          <w:rFonts w:ascii="Arial" w:hAnsi="Arial" w:cs="Arial"/>
        </w:rPr>
      </w:pPr>
    </w:p>
    <w:p w:rsidR="0079785C" w:rsidRDefault="0079785C" w:rsidP="00B638C4">
      <w:pPr>
        <w:pStyle w:val="fcase2metab"/>
        <w:rPr>
          <w:rFonts w:ascii="Arial" w:hAnsi="Arial" w:cs="Arial"/>
        </w:rPr>
      </w:pPr>
    </w:p>
    <w:p w:rsidR="009B1CD0" w:rsidRDefault="009B1CD0" w:rsidP="00B638C4">
      <w:pPr>
        <w:tabs>
          <w:tab w:val="left" w:pos="851"/>
        </w:tabs>
        <w:rPr>
          <w:rFonts w:ascii="Arial" w:hAnsi="Arial" w:cs="Arial"/>
        </w:rPr>
      </w:pPr>
    </w:p>
    <w:p w:rsidR="009B1CD0" w:rsidRDefault="009B1CD0" w:rsidP="00B638C4">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 xml:space="preserve">our </w:t>
      </w:r>
      <w:r w:rsidR="004A3D46">
        <w:rPr>
          <w:rFonts w:ascii="Arial" w:hAnsi="Arial" w:cs="Arial"/>
          <w:b/>
        </w:rPr>
        <w:t xml:space="preserve">l’UIOSS 31 </w:t>
      </w:r>
      <w:r>
        <w:rPr>
          <w:rFonts w:ascii="Arial" w:hAnsi="Arial" w:cs="Arial"/>
          <w:b/>
        </w:rPr>
        <w:t>:</w:t>
      </w:r>
    </w:p>
    <w:p w:rsidR="009B1CD0" w:rsidRDefault="009B1CD0" w:rsidP="00B638C4">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B638C4">
      <w:pPr>
        <w:tabs>
          <w:tab w:val="left" w:pos="851"/>
        </w:tabs>
        <w:rPr>
          <w:rFonts w:ascii="Arial" w:hAnsi="Arial" w:cs="Arial"/>
        </w:rPr>
      </w:pPr>
    </w:p>
    <w:p w:rsidR="009B1CD0" w:rsidRDefault="009B1CD0" w:rsidP="00B638C4">
      <w:pPr>
        <w:tabs>
          <w:tab w:val="left" w:pos="851"/>
        </w:tabs>
        <w:rPr>
          <w:rFonts w:ascii="Arial" w:hAnsi="Arial" w:cs="Arial"/>
        </w:rPr>
      </w:pPr>
    </w:p>
    <w:p w:rsidR="009B1CD0" w:rsidRDefault="009B1CD0" w:rsidP="00B638C4">
      <w:pPr>
        <w:tabs>
          <w:tab w:val="left" w:pos="851"/>
        </w:tabs>
        <w:rPr>
          <w:rFonts w:ascii="Arial" w:hAnsi="Arial" w:cs="Arial"/>
        </w:rPr>
      </w:pPr>
    </w:p>
    <w:p w:rsidR="001C40C0" w:rsidRDefault="001C40C0" w:rsidP="00B638C4">
      <w:pPr>
        <w:tabs>
          <w:tab w:val="left" w:pos="851"/>
        </w:tabs>
        <w:rPr>
          <w:rFonts w:ascii="Arial" w:hAnsi="Arial" w:cs="Arial"/>
        </w:rPr>
      </w:pPr>
    </w:p>
    <w:p w:rsidR="009B1CD0" w:rsidRDefault="009B1CD0" w:rsidP="00B638C4">
      <w:pPr>
        <w:tabs>
          <w:tab w:val="left" w:pos="851"/>
        </w:tabs>
        <w:rPr>
          <w:rFonts w:ascii="Arial" w:hAnsi="Arial" w:cs="Arial"/>
        </w:rPr>
      </w:pPr>
    </w:p>
    <w:p w:rsidR="009B1CD0" w:rsidRDefault="009B1CD0" w:rsidP="00B638C4">
      <w:pPr>
        <w:tabs>
          <w:tab w:val="left" w:pos="851"/>
        </w:tabs>
        <w:rPr>
          <w:rFonts w:ascii="Arial" w:hAnsi="Arial" w:cs="Arial"/>
        </w:rPr>
      </w:pPr>
    </w:p>
    <w:p w:rsidR="009B1CD0" w:rsidRDefault="009B1CD0" w:rsidP="00B638C4">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B638C4">
      <w:pPr>
        <w:tabs>
          <w:tab w:val="left" w:pos="851"/>
        </w:tabs>
      </w:pPr>
    </w:p>
    <w:p w:rsidR="009B1CD0" w:rsidRDefault="009B1CD0" w:rsidP="00B638C4">
      <w:pPr>
        <w:tabs>
          <w:tab w:val="left" w:pos="851"/>
        </w:tabs>
      </w:pPr>
    </w:p>
    <w:p w:rsidR="009B1CD0" w:rsidRDefault="009B1CD0" w:rsidP="00B638C4">
      <w:pPr>
        <w:tabs>
          <w:tab w:val="left" w:pos="851"/>
        </w:tabs>
      </w:pPr>
    </w:p>
    <w:p w:rsidR="009B1CD0" w:rsidRDefault="009B1CD0" w:rsidP="00B638C4">
      <w:pPr>
        <w:tabs>
          <w:tab w:val="left" w:pos="851"/>
        </w:tabs>
      </w:pPr>
    </w:p>
    <w:p w:rsidR="009B1CD0" w:rsidRDefault="009B1CD0" w:rsidP="00B638C4">
      <w:pPr>
        <w:tabs>
          <w:tab w:val="left" w:pos="851"/>
        </w:tabs>
        <w:ind w:left="6804"/>
        <w:jc w:val="both"/>
        <w:rPr>
          <w:rFonts w:ascii="Arial" w:hAnsi="Arial" w:cs="Arial"/>
          <w:i/>
          <w:sz w:val="18"/>
          <w:szCs w:val="18"/>
        </w:rPr>
      </w:pPr>
      <w:r>
        <w:rPr>
          <w:rFonts w:ascii="Arial" w:hAnsi="Arial" w:cs="Arial"/>
        </w:rPr>
        <w:t>Signature</w:t>
      </w:r>
    </w:p>
    <w:p w:rsidR="009B1CD0" w:rsidRDefault="009B1CD0" w:rsidP="00B638C4">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B638C4">
      <w:pPr>
        <w:tabs>
          <w:tab w:val="left" w:pos="851"/>
        </w:tabs>
        <w:jc w:val="both"/>
      </w:pPr>
    </w:p>
    <w:p w:rsidR="009B1CD0" w:rsidRDefault="009B1CD0" w:rsidP="00B638C4">
      <w:pPr>
        <w:tabs>
          <w:tab w:val="left" w:pos="851"/>
        </w:tabs>
        <w:jc w:val="both"/>
      </w:pPr>
    </w:p>
    <w:p w:rsidR="009B1CD0" w:rsidRDefault="009B1CD0" w:rsidP="00B638C4">
      <w:pPr>
        <w:tabs>
          <w:tab w:val="left" w:pos="851"/>
        </w:tabs>
        <w:jc w:val="both"/>
      </w:pPr>
    </w:p>
    <w:p w:rsidR="002C2CA3" w:rsidRDefault="002C2CA3" w:rsidP="00B638C4">
      <w:pPr>
        <w:tabs>
          <w:tab w:val="left" w:pos="851"/>
        </w:tabs>
        <w:jc w:val="both"/>
      </w:pPr>
    </w:p>
    <w:p w:rsidR="002C2CA3" w:rsidRDefault="002C2CA3" w:rsidP="00B638C4">
      <w:pPr>
        <w:tabs>
          <w:tab w:val="left" w:pos="851"/>
        </w:tabs>
        <w:jc w:val="both"/>
      </w:pPr>
    </w:p>
    <w:p w:rsidR="002C2CA3" w:rsidRDefault="002C2CA3" w:rsidP="00B638C4">
      <w:pPr>
        <w:tabs>
          <w:tab w:val="left" w:pos="851"/>
        </w:tabs>
        <w:jc w:val="both"/>
      </w:pPr>
    </w:p>
    <w:p w:rsidR="008B2A38" w:rsidRDefault="008B2A38" w:rsidP="00B638C4">
      <w:pPr>
        <w:tabs>
          <w:tab w:val="left" w:pos="851"/>
        </w:tabs>
        <w:jc w:val="both"/>
      </w:pPr>
    </w:p>
    <w:p w:rsidR="001C40C0" w:rsidRDefault="001C40C0" w:rsidP="00B638C4">
      <w:pPr>
        <w:tabs>
          <w:tab w:val="left" w:pos="851"/>
        </w:tabs>
        <w:rPr>
          <w:rFonts w:ascii="Arial" w:hAnsi="Arial" w:cs="Arial"/>
        </w:rPr>
      </w:pPr>
    </w:p>
    <w:p w:rsidR="008B2A38" w:rsidRDefault="008B2A38" w:rsidP="00B638C4">
      <w:pPr>
        <w:tabs>
          <w:tab w:val="left" w:pos="851"/>
        </w:tabs>
        <w:rPr>
          <w:rFonts w:ascii="Arial" w:hAnsi="Arial" w:cs="Arial"/>
        </w:rPr>
      </w:pPr>
    </w:p>
    <w:p w:rsidR="003A7270" w:rsidRDefault="003A7270" w:rsidP="00B638C4">
      <w:pPr>
        <w:tabs>
          <w:tab w:val="left" w:pos="851"/>
        </w:tabs>
        <w:rPr>
          <w:rFonts w:ascii="Arial" w:hAnsi="Arial" w:cs="Arial"/>
        </w:rPr>
      </w:pPr>
    </w:p>
    <w:p w:rsidR="003A7270" w:rsidRDefault="003A7270" w:rsidP="00B638C4">
      <w:pPr>
        <w:tabs>
          <w:tab w:val="left" w:pos="851"/>
        </w:tabs>
        <w:rPr>
          <w:rFonts w:ascii="Arial" w:hAnsi="Arial" w:cs="Arial"/>
        </w:rPr>
      </w:pPr>
    </w:p>
    <w:p w:rsidR="001C40C0" w:rsidRDefault="001C40C0" w:rsidP="00B638C4">
      <w:pPr>
        <w:tabs>
          <w:tab w:val="left" w:pos="851"/>
        </w:tabs>
        <w:rPr>
          <w:rFonts w:ascii="Arial" w:hAnsi="Arial" w:cs="Arial"/>
        </w:rPr>
      </w:pPr>
    </w:p>
    <w:p w:rsidR="009B1CD0" w:rsidRDefault="009B1CD0" w:rsidP="00B638C4">
      <w:pPr>
        <w:tabs>
          <w:tab w:val="left" w:pos="851"/>
          <w:tab w:val="left" w:pos="3402"/>
        </w:tabs>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4D0" w:rsidRDefault="007024D0">
      <w:r>
        <w:separator/>
      </w:r>
    </w:p>
  </w:endnote>
  <w:endnote w:type="continuationSeparator" w:id="0">
    <w:p w:rsidR="007024D0" w:rsidRDefault="00702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0C419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5E3A3E">
      <w:trPr>
        <w:tblHeader/>
      </w:trPr>
      <w:tc>
        <w:tcPr>
          <w:tcW w:w="2906" w:type="dxa"/>
          <w:shd w:val="clear" w:color="auto" w:fill="0C419A"/>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0C419A"/>
        </w:tcPr>
        <w:p w:rsidR="005824AE" w:rsidRDefault="00BB0677" w:rsidP="003245F5">
          <w:pPr>
            <w:jc w:val="center"/>
            <w:rPr>
              <w:rFonts w:ascii="Arial" w:hAnsi="Arial" w:cs="Arial"/>
              <w:b/>
            </w:rPr>
          </w:pPr>
          <w:r>
            <w:rPr>
              <w:rFonts w:ascii="Arial" w:hAnsi="Arial" w:cs="Arial"/>
              <w:b/>
              <w:i/>
            </w:rPr>
            <w:t>UI2</w:t>
          </w:r>
          <w:r w:rsidR="00B638C4">
            <w:rPr>
              <w:rFonts w:ascii="Arial" w:hAnsi="Arial" w:cs="Arial"/>
              <w:b/>
              <w:i/>
            </w:rPr>
            <w:t>02</w:t>
          </w:r>
          <w:r w:rsidR="003245F5">
            <w:rPr>
              <w:rFonts w:ascii="Arial" w:hAnsi="Arial" w:cs="Arial"/>
              <w:b/>
              <w:i/>
            </w:rPr>
            <w:t>5022</w:t>
          </w:r>
        </w:p>
      </w:tc>
      <w:tc>
        <w:tcPr>
          <w:tcW w:w="896" w:type="dxa"/>
          <w:shd w:val="clear" w:color="auto" w:fill="0C419A"/>
        </w:tcPr>
        <w:p w:rsidR="005824AE" w:rsidRDefault="005824AE">
          <w:pPr>
            <w:tabs>
              <w:tab w:val="center" w:pos="1366"/>
              <w:tab w:val="right" w:pos="2733"/>
            </w:tabs>
          </w:pPr>
          <w:r>
            <w:rPr>
              <w:rFonts w:ascii="Arial" w:hAnsi="Arial" w:cs="Arial"/>
              <w:b/>
            </w:rPr>
            <w:t xml:space="preserve">Page : </w:t>
          </w:r>
        </w:p>
      </w:tc>
      <w:tc>
        <w:tcPr>
          <w:tcW w:w="567" w:type="dxa"/>
          <w:shd w:val="clear" w:color="auto" w:fill="0C419A"/>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15C62">
            <w:rPr>
              <w:rStyle w:val="Numrodepage"/>
              <w:rFonts w:cs="Arial"/>
              <w:b/>
              <w:noProof/>
            </w:rPr>
            <w:t>6</w:t>
          </w:r>
          <w:r>
            <w:rPr>
              <w:rStyle w:val="Numrodepage"/>
              <w:rFonts w:cs="Arial"/>
              <w:b/>
            </w:rPr>
            <w:fldChar w:fldCharType="end"/>
          </w:r>
        </w:p>
      </w:tc>
      <w:tc>
        <w:tcPr>
          <w:tcW w:w="165" w:type="dxa"/>
          <w:shd w:val="clear" w:color="auto" w:fill="0C419A"/>
        </w:tcPr>
        <w:p w:rsidR="005824AE" w:rsidRDefault="005824AE">
          <w:pPr>
            <w:jc w:val="center"/>
          </w:pPr>
          <w:r>
            <w:rPr>
              <w:rFonts w:ascii="Arial" w:hAnsi="Arial" w:cs="Arial"/>
              <w:b/>
            </w:rPr>
            <w:t>/</w:t>
          </w:r>
        </w:p>
      </w:tc>
      <w:tc>
        <w:tcPr>
          <w:tcW w:w="544" w:type="dxa"/>
          <w:shd w:val="clear" w:color="auto" w:fill="0C419A"/>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15C62">
            <w:rPr>
              <w:rStyle w:val="Numrodepage"/>
              <w:rFonts w:cs="Arial"/>
              <w:b/>
              <w:noProof/>
            </w:rPr>
            <w:t>6</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4D0" w:rsidRDefault="007024D0">
      <w:r>
        <w:separator/>
      </w:r>
    </w:p>
  </w:footnote>
  <w:footnote w:type="continuationSeparator" w:id="0">
    <w:p w:rsidR="007024D0" w:rsidRDefault="007024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7F50FF1"/>
    <w:multiLevelType w:val="multilevel"/>
    <w:tmpl w:val="92A40A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541154A9"/>
    <w:multiLevelType w:val="multilevel"/>
    <w:tmpl w:val="43103EA2"/>
    <w:lvl w:ilvl="0">
      <w:numFmt w:val="bullet"/>
      <w:lvlText w:val="-"/>
      <w:lvlJc w:val="left"/>
      <w:pPr>
        <w:ind w:left="356" w:hanging="136"/>
      </w:pPr>
      <w:rPr>
        <w:rFonts w:ascii="Arial" w:eastAsia="Arial" w:hAnsi="Arial" w:cs="Arial"/>
        <w:b w:val="0"/>
        <w:i w:val="0"/>
        <w:sz w:val="22"/>
        <w:szCs w:val="22"/>
      </w:rPr>
    </w:lvl>
    <w:lvl w:ilvl="1">
      <w:start w:val="1"/>
      <w:numFmt w:val="decimal"/>
      <w:lvlText w:val="%2."/>
      <w:lvlJc w:val="left"/>
      <w:pPr>
        <w:ind w:left="940" w:hanging="361"/>
      </w:pPr>
      <w:rPr>
        <w:rFonts w:ascii="Calibri" w:eastAsia="Calibri" w:hAnsi="Calibri" w:cs="Calibri"/>
        <w:b w:val="0"/>
        <w:i w:val="0"/>
        <w:sz w:val="22"/>
        <w:szCs w:val="22"/>
      </w:rPr>
    </w:lvl>
    <w:lvl w:ilvl="2">
      <w:numFmt w:val="bullet"/>
      <w:lvlText w:val="•"/>
      <w:lvlJc w:val="left"/>
      <w:pPr>
        <w:ind w:left="2047" w:hanging="361"/>
      </w:pPr>
    </w:lvl>
    <w:lvl w:ilvl="3">
      <w:numFmt w:val="bullet"/>
      <w:lvlText w:val="•"/>
      <w:lvlJc w:val="left"/>
      <w:pPr>
        <w:ind w:left="3154" w:hanging="361"/>
      </w:pPr>
    </w:lvl>
    <w:lvl w:ilvl="4">
      <w:numFmt w:val="bullet"/>
      <w:lvlText w:val="•"/>
      <w:lvlJc w:val="left"/>
      <w:pPr>
        <w:ind w:left="4262" w:hanging="361"/>
      </w:pPr>
    </w:lvl>
    <w:lvl w:ilvl="5">
      <w:numFmt w:val="bullet"/>
      <w:lvlText w:val="•"/>
      <w:lvlJc w:val="left"/>
      <w:pPr>
        <w:ind w:left="5369" w:hanging="361"/>
      </w:pPr>
    </w:lvl>
    <w:lvl w:ilvl="6">
      <w:numFmt w:val="bullet"/>
      <w:lvlText w:val="•"/>
      <w:lvlJc w:val="left"/>
      <w:pPr>
        <w:ind w:left="6476" w:hanging="361"/>
      </w:pPr>
    </w:lvl>
    <w:lvl w:ilvl="7">
      <w:numFmt w:val="bullet"/>
      <w:lvlText w:val="•"/>
      <w:lvlJc w:val="left"/>
      <w:pPr>
        <w:ind w:left="7584" w:hanging="361"/>
      </w:pPr>
    </w:lvl>
    <w:lvl w:ilvl="8">
      <w:numFmt w:val="bullet"/>
      <w:lvlText w:val="•"/>
      <w:lvlJc w:val="left"/>
      <w:pPr>
        <w:ind w:left="8691" w:hanging="361"/>
      </w:p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6"/>
  </w:num>
  <w:num w:numId="5">
    <w:abstractNumId w:val="4"/>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A2E05"/>
    <w:rsid w:val="000E0020"/>
    <w:rsid w:val="000E4D92"/>
    <w:rsid w:val="00115C62"/>
    <w:rsid w:val="00156924"/>
    <w:rsid w:val="00166B56"/>
    <w:rsid w:val="00174505"/>
    <w:rsid w:val="001A5EF8"/>
    <w:rsid w:val="001C40C0"/>
    <w:rsid w:val="001C733C"/>
    <w:rsid w:val="002116FE"/>
    <w:rsid w:val="00213302"/>
    <w:rsid w:val="0021527A"/>
    <w:rsid w:val="0021797C"/>
    <w:rsid w:val="00217F55"/>
    <w:rsid w:val="00225A1A"/>
    <w:rsid w:val="002904AF"/>
    <w:rsid w:val="002C2CA3"/>
    <w:rsid w:val="002C4B3E"/>
    <w:rsid w:val="002C79D6"/>
    <w:rsid w:val="002E56C1"/>
    <w:rsid w:val="003245F5"/>
    <w:rsid w:val="00332B12"/>
    <w:rsid w:val="00354C04"/>
    <w:rsid w:val="00385E76"/>
    <w:rsid w:val="003A7270"/>
    <w:rsid w:val="003E177C"/>
    <w:rsid w:val="0043706E"/>
    <w:rsid w:val="0044597F"/>
    <w:rsid w:val="004A3D46"/>
    <w:rsid w:val="004A7169"/>
    <w:rsid w:val="004C5755"/>
    <w:rsid w:val="004E75A6"/>
    <w:rsid w:val="00514DAF"/>
    <w:rsid w:val="00532EC7"/>
    <w:rsid w:val="00541CA3"/>
    <w:rsid w:val="005546A9"/>
    <w:rsid w:val="005824AE"/>
    <w:rsid w:val="005846FB"/>
    <w:rsid w:val="005A05C1"/>
    <w:rsid w:val="005A4A3B"/>
    <w:rsid w:val="005A4CB5"/>
    <w:rsid w:val="005B2316"/>
    <w:rsid w:val="005E3A3E"/>
    <w:rsid w:val="005F0259"/>
    <w:rsid w:val="005F0DCE"/>
    <w:rsid w:val="006078FB"/>
    <w:rsid w:val="0061068C"/>
    <w:rsid w:val="0064560F"/>
    <w:rsid w:val="00660727"/>
    <w:rsid w:val="00662A86"/>
    <w:rsid w:val="006A37B0"/>
    <w:rsid w:val="006B5057"/>
    <w:rsid w:val="006C4338"/>
    <w:rsid w:val="006F3DF9"/>
    <w:rsid w:val="007024D0"/>
    <w:rsid w:val="007060E5"/>
    <w:rsid w:val="00710FD6"/>
    <w:rsid w:val="00730A78"/>
    <w:rsid w:val="00757151"/>
    <w:rsid w:val="007909E0"/>
    <w:rsid w:val="0079785C"/>
    <w:rsid w:val="007B4E18"/>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C477E"/>
    <w:rsid w:val="009D2FAA"/>
    <w:rsid w:val="009D661E"/>
    <w:rsid w:val="00A14080"/>
    <w:rsid w:val="00A34D04"/>
    <w:rsid w:val="00AC50CC"/>
    <w:rsid w:val="00AC7F74"/>
    <w:rsid w:val="00AD60D7"/>
    <w:rsid w:val="00AE7831"/>
    <w:rsid w:val="00B02608"/>
    <w:rsid w:val="00B0289C"/>
    <w:rsid w:val="00B054DA"/>
    <w:rsid w:val="00B638C4"/>
    <w:rsid w:val="00B87564"/>
    <w:rsid w:val="00B914D5"/>
    <w:rsid w:val="00BA44E5"/>
    <w:rsid w:val="00BB0677"/>
    <w:rsid w:val="00BD767E"/>
    <w:rsid w:val="00BE0D8F"/>
    <w:rsid w:val="00BE1A7B"/>
    <w:rsid w:val="00BE6078"/>
    <w:rsid w:val="00BF4BA5"/>
    <w:rsid w:val="00C23457"/>
    <w:rsid w:val="00C42A07"/>
    <w:rsid w:val="00C535B4"/>
    <w:rsid w:val="00C630AD"/>
    <w:rsid w:val="00C83930"/>
    <w:rsid w:val="00C91060"/>
    <w:rsid w:val="00C911FE"/>
    <w:rsid w:val="00CD185D"/>
    <w:rsid w:val="00CD46CC"/>
    <w:rsid w:val="00CD78FC"/>
    <w:rsid w:val="00CE67FD"/>
    <w:rsid w:val="00D1251F"/>
    <w:rsid w:val="00D217AD"/>
    <w:rsid w:val="00D26AD2"/>
    <w:rsid w:val="00D337D7"/>
    <w:rsid w:val="00D412FD"/>
    <w:rsid w:val="00D46BC7"/>
    <w:rsid w:val="00D6767F"/>
    <w:rsid w:val="00D90A00"/>
    <w:rsid w:val="00DA56AB"/>
    <w:rsid w:val="00DB045B"/>
    <w:rsid w:val="00DB78F5"/>
    <w:rsid w:val="00DD7829"/>
    <w:rsid w:val="00E20DB0"/>
    <w:rsid w:val="00E33477"/>
    <w:rsid w:val="00E45519"/>
    <w:rsid w:val="00E47798"/>
    <w:rsid w:val="00E65A45"/>
    <w:rsid w:val="00E74C76"/>
    <w:rsid w:val="00E96FF6"/>
    <w:rsid w:val="00EC461C"/>
    <w:rsid w:val="00F70EBD"/>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oNotEmbedSmartTags/>
  <w:decimalSymbol w:val=","/>
  <w:listSeparator w:val=";"/>
  <w15:docId w15:val="{696A8F67-F213-4873-A0B2-CF185071B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9C477E"/>
    <w:rPr>
      <w:color w:val="808080"/>
    </w:rPr>
  </w:style>
  <w:style w:type="paragraph" w:styleId="Paragraphedeliste">
    <w:name w:val="List Paragraph"/>
    <w:basedOn w:val="Normal"/>
    <w:uiPriority w:val="34"/>
    <w:qFormat/>
    <w:rsid w:val="00D1251F"/>
    <w:pPr>
      <w:ind w:left="720"/>
      <w:contextualSpacing/>
    </w:pPr>
  </w:style>
  <w:style w:type="paragraph" w:customStyle="1" w:styleId="Normal1">
    <w:name w:val="Normal1"/>
    <w:basedOn w:val="Normal"/>
    <w:rsid w:val="00B638C4"/>
    <w:pPr>
      <w:keepLines/>
      <w:tabs>
        <w:tab w:val="left" w:pos="284"/>
        <w:tab w:val="left" w:pos="567"/>
        <w:tab w:val="left" w:pos="851"/>
      </w:tabs>
      <w:suppressAutoHyphens w:val="0"/>
      <w:ind w:firstLine="284"/>
      <w:jc w:val="both"/>
    </w:pPr>
    <w:rPr>
      <w:rFonts w:ascii="Times New Roman" w:hAnsi="Times New Roman" w:cs="Times New Roman"/>
      <w:sz w:val="22"/>
      <w:szCs w:val="22"/>
      <w:lang w:eastAsia="fr-FR"/>
    </w:rPr>
  </w:style>
  <w:style w:type="character" w:customStyle="1" w:styleId="Normal2Car">
    <w:name w:val="Normal2 Car"/>
    <w:link w:val="Normal2"/>
    <w:locked/>
    <w:rsid w:val="00B638C4"/>
  </w:style>
  <w:style w:type="paragraph" w:customStyle="1" w:styleId="Normal2">
    <w:name w:val="Normal2"/>
    <w:basedOn w:val="Normal"/>
    <w:link w:val="Normal2Car"/>
    <w:rsid w:val="00B638C4"/>
    <w:pPr>
      <w:keepLines/>
      <w:tabs>
        <w:tab w:val="left" w:pos="567"/>
        <w:tab w:val="left" w:pos="851"/>
        <w:tab w:val="left" w:pos="1134"/>
      </w:tabs>
      <w:suppressAutoHyphens w:val="0"/>
      <w:ind w:left="284" w:firstLine="284"/>
      <w:jc w:val="both"/>
    </w:pPr>
    <w:rPr>
      <w:rFonts w:ascii="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mailto:achatcpam31.cpam-haute-garonne@assurance-maladie.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cid:image001.jpg@01DA76D5.1ED7ED30" TargetMode="Externa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DF93CD978CC4EB990BC04508602F429"/>
        <w:category>
          <w:name w:val="Général"/>
          <w:gallery w:val="placeholder"/>
        </w:category>
        <w:types>
          <w:type w:val="bbPlcHdr"/>
        </w:types>
        <w:behaviors>
          <w:behavior w:val="content"/>
        </w:behaviors>
        <w:guid w:val="{C629D126-3291-4B85-8913-23112C735C9F}"/>
      </w:docPartPr>
      <w:docPartBody>
        <w:p w:rsidR="00130954" w:rsidRDefault="00F22179" w:rsidP="00F22179">
          <w:pPr>
            <w:pStyle w:val="DDF93CD978CC4EB990BC04508602F429"/>
          </w:pPr>
          <w:r w:rsidRPr="00652543">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179"/>
    <w:rsid w:val="00130954"/>
    <w:rsid w:val="00F221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22179"/>
    <w:rPr>
      <w:color w:val="808080"/>
    </w:rPr>
  </w:style>
  <w:style w:type="paragraph" w:customStyle="1" w:styleId="DDF93CD978CC4EB990BC04508602F429">
    <w:name w:val="DDF93CD978CC4EB990BC04508602F429"/>
    <w:rsid w:val="00F22179"/>
    <w:pPr>
      <w:suppressAutoHyphens/>
      <w:spacing w:after="0" w:line="240" w:lineRule="auto"/>
    </w:pPr>
    <w:rPr>
      <w:rFonts w:ascii="Univers" w:eastAsia="Times New Roman" w:hAnsi="Univers" w:cs="Univers"/>
      <w:sz w:val="20"/>
      <w:szCs w:val="20"/>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7B91B-EEB3-4F1F-B92A-B0F2E258A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25</TotalTime>
  <Pages>6</Pages>
  <Words>1620</Words>
  <Characters>8916</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10515</CharactersWithSpaces>
  <SharedDoc>false</SharedDoc>
  <HLinks>
    <vt:vector size="102" baseType="variant">
      <vt:variant>
        <vt:i4>131193</vt:i4>
      </vt:variant>
      <vt:variant>
        <vt:i4>108</vt:i4>
      </vt:variant>
      <vt:variant>
        <vt:i4>0</vt:i4>
      </vt:variant>
      <vt:variant>
        <vt:i4>5</vt:i4>
      </vt:variant>
      <vt:variant>
        <vt:lpwstr>mailto:achatcpam31.cpam-toulouse@assurance-maladie.fr</vt:lpwstr>
      </vt:variant>
      <vt:variant>
        <vt:lpwstr/>
      </vt:variant>
      <vt:variant>
        <vt:i4>7602259</vt:i4>
      </vt:variant>
      <vt:variant>
        <vt:i4>105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DELVIT ARTHUR (CPAM HAUTE-GARONNE)</cp:lastModifiedBy>
  <cp:revision>8</cp:revision>
  <cp:lastPrinted>2016-11-04T12:53:00Z</cp:lastPrinted>
  <dcterms:created xsi:type="dcterms:W3CDTF">2024-07-15T15:04:00Z</dcterms:created>
  <dcterms:modified xsi:type="dcterms:W3CDTF">2025-07-21T14:31:00Z</dcterms:modified>
</cp:coreProperties>
</file>